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F3" w:rsidRPr="004019B3" w:rsidRDefault="00AD06F3" w:rsidP="004019B3">
      <w:pPr>
        <w:spacing w:after="0"/>
        <w:jc w:val="center"/>
        <w:rPr>
          <w:rFonts w:ascii="Times New Roman" w:hAnsi="Times New Roman"/>
          <w:b/>
          <w:i/>
          <w:sz w:val="28"/>
          <w:szCs w:val="28"/>
        </w:rPr>
      </w:pPr>
      <w:r w:rsidRPr="004019B3">
        <w:rPr>
          <w:rFonts w:ascii="Times New Roman" w:hAnsi="Times New Roman"/>
          <w:b/>
          <w:i/>
          <w:sz w:val="28"/>
          <w:szCs w:val="28"/>
        </w:rPr>
        <w:t>202</w:t>
      </w:r>
      <w:r w:rsidR="006D2F43" w:rsidRPr="0083506E">
        <w:rPr>
          <w:rFonts w:ascii="Times New Roman" w:hAnsi="Times New Roman"/>
          <w:b/>
          <w:i/>
          <w:sz w:val="28"/>
          <w:szCs w:val="28"/>
        </w:rPr>
        <w:t>4</w:t>
      </w:r>
      <w:r w:rsidRPr="004019B3">
        <w:rPr>
          <w:rFonts w:ascii="Times New Roman" w:hAnsi="Times New Roman"/>
          <w:b/>
          <w:i/>
          <w:sz w:val="28"/>
          <w:szCs w:val="28"/>
        </w:rPr>
        <w:t>-202</w:t>
      </w:r>
      <w:r w:rsidR="006D2F43" w:rsidRPr="0083506E">
        <w:rPr>
          <w:rFonts w:ascii="Times New Roman" w:hAnsi="Times New Roman"/>
          <w:b/>
          <w:i/>
          <w:sz w:val="28"/>
          <w:szCs w:val="28"/>
        </w:rPr>
        <w:t>5</w:t>
      </w:r>
      <w:r w:rsidRPr="004019B3">
        <w:rPr>
          <w:rFonts w:ascii="Times New Roman" w:hAnsi="Times New Roman"/>
          <w:b/>
          <w:i/>
          <w:sz w:val="28"/>
          <w:szCs w:val="28"/>
        </w:rPr>
        <w:t xml:space="preserve"> учебный год</w:t>
      </w:r>
    </w:p>
    <w:p w:rsidR="00AD06F3" w:rsidRPr="002D7DD9" w:rsidRDefault="00AD06F3" w:rsidP="004019B3">
      <w:pPr>
        <w:spacing w:after="0"/>
        <w:jc w:val="center"/>
        <w:rPr>
          <w:rFonts w:ascii="Times New Roman" w:hAnsi="Times New Roman"/>
          <w:b/>
          <w:i/>
          <w:sz w:val="24"/>
          <w:szCs w:val="24"/>
        </w:rPr>
      </w:pPr>
    </w:p>
    <w:p w:rsidR="001C0AA0" w:rsidRPr="002D7DD9" w:rsidRDefault="00AD06F3" w:rsidP="004019B3">
      <w:pPr>
        <w:spacing w:after="0"/>
        <w:jc w:val="center"/>
        <w:rPr>
          <w:rFonts w:ascii="Times New Roman" w:hAnsi="Times New Roman"/>
          <w:b/>
          <w:sz w:val="24"/>
          <w:szCs w:val="24"/>
        </w:rPr>
      </w:pPr>
      <w:r w:rsidRPr="002D7DD9">
        <w:rPr>
          <w:rFonts w:ascii="Times New Roman" w:hAnsi="Times New Roman"/>
          <w:b/>
          <w:sz w:val="24"/>
          <w:szCs w:val="24"/>
        </w:rPr>
        <w:t>АННОТАЦИЯ К</w:t>
      </w:r>
      <w:bookmarkStart w:id="0" w:name="_GoBack"/>
      <w:bookmarkEnd w:id="0"/>
      <w:r w:rsidRPr="002D7DD9">
        <w:rPr>
          <w:rFonts w:ascii="Times New Roman" w:hAnsi="Times New Roman"/>
          <w:b/>
          <w:sz w:val="24"/>
          <w:szCs w:val="24"/>
        </w:rPr>
        <w:t xml:space="preserve"> РАБОЧЕЙ ПРОГРАММЕ ПО</w:t>
      </w:r>
      <w:r w:rsidR="00954711">
        <w:rPr>
          <w:rFonts w:ascii="Times New Roman" w:hAnsi="Times New Roman"/>
          <w:b/>
          <w:sz w:val="24"/>
          <w:szCs w:val="24"/>
        </w:rPr>
        <w:t xml:space="preserve"> ЛИТЕРАТУРЕ</w:t>
      </w:r>
      <w:r w:rsidRPr="002D7DD9">
        <w:rPr>
          <w:rFonts w:ascii="Times New Roman" w:hAnsi="Times New Roman"/>
          <w:b/>
          <w:sz w:val="24"/>
          <w:szCs w:val="24"/>
        </w:rPr>
        <w:t>.</w:t>
      </w:r>
    </w:p>
    <w:p w:rsidR="00AD06F3" w:rsidRPr="006D2F43" w:rsidRDefault="0083506E" w:rsidP="004019B3">
      <w:pPr>
        <w:spacing w:after="0"/>
        <w:jc w:val="center"/>
        <w:rPr>
          <w:rFonts w:ascii="Times New Roman" w:hAnsi="Times New Roman"/>
          <w:b/>
          <w:sz w:val="24"/>
          <w:szCs w:val="24"/>
        </w:rPr>
      </w:pPr>
      <w:r>
        <w:rPr>
          <w:rFonts w:ascii="Times New Roman" w:hAnsi="Times New Roman"/>
          <w:b/>
          <w:sz w:val="24"/>
          <w:szCs w:val="24"/>
        </w:rPr>
        <w:t xml:space="preserve">11 </w:t>
      </w:r>
      <w:r w:rsidR="00AD06F3" w:rsidRPr="002D7DD9">
        <w:rPr>
          <w:rFonts w:ascii="Times New Roman" w:hAnsi="Times New Roman"/>
          <w:b/>
          <w:sz w:val="24"/>
          <w:szCs w:val="24"/>
        </w:rPr>
        <w:t>КЛАСС</w:t>
      </w:r>
    </w:p>
    <w:p w:rsidR="006D2F43" w:rsidRPr="006D2F43" w:rsidRDefault="006D2F43" w:rsidP="006D2F43">
      <w:pPr>
        <w:spacing w:after="0"/>
        <w:ind w:firstLine="600"/>
        <w:jc w:val="both"/>
        <w:rPr>
          <w:rFonts w:ascii="Times New Roman" w:hAnsi="Times New Roman"/>
          <w:b/>
          <w:color w:val="000000"/>
          <w:sz w:val="28"/>
        </w:rPr>
      </w:pPr>
      <w:r w:rsidRPr="006D2F43">
        <w:rPr>
          <w:rFonts w:ascii="Times New Roman" w:hAnsi="Times New Roman"/>
          <w:b/>
          <w:color w:val="000000"/>
          <w:sz w:val="28"/>
        </w:rPr>
        <w:t>1.НОРМАТИВНАЯ БАЗА</w:t>
      </w:r>
    </w:p>
    <w:p w:rsidR="006D2F43" w:rsidRPr="006E33D4" w:rsidRDefault="006D2F43" w:rsidP="006D2F43">
      <w:pPr>
        <w:spacing w:after="0"/>
        <w:ind w:firstLine="600"/>
        <w:jc w:val="both"/>
      </w:pPr>
      <w:r w:rsidRPr="006E33D4">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D2F43" w:rsidRPr="006E33D4" w:rsidRDefault="006D2F43" w:rsidP="006D2F43">
      <w:pPr>
        <w:spacing w:after="0"/>
        <w:ind w:left="120"/>
      </w:pPr>
      <w:r>
        <w:rPr>
          <w:rFonts w:ascii="Times New Roman" w:hAnsi="Times New Roman"/>
          <w:b/>
          <w:color w:val="000000"/>
          <w:sz w:val="28"/>
        </w:rPr>
        <w:t>2.</w:t>
      </w:r>
      <w:r w:rsidRPr="006E33D4">
        <w:rPr>
          <w:rFonts w:ascii="Times New Roman" w:hAnsi="Times New Roman"/>
          <w:b/>
          <w:color w:val="000000"/>
          <w:sz w:val="28"/>
        </w:rPr>
        <w:t>ОБЩАЯ ХАРАКТЕРИСТИКА УЧЕБНОГО ПРЕДМЕТА «ЛИТЕРАТУРА»</w:t>
      </w:r>
    </w:p>
    <w:p w:rsidR="006D2F43" w:rsidRPr="006E33D4" w:rsidRDefault="006D2F43" w:rsidP="006D2F43">
      <w:pPr>
        <w:spacing w:after="0"/>
        <w:ind w:left="120"/>
      </w:pPr>
    </w:p>
    <w:p w:rsidR="006D2F43" w:rsidRPr="006E33D4" w:rsidRDefault="006D2F43" w:rsidP="006D2F43">
      <w:pPr>
        <w:spacing w:after="0"/>
        <w:ind w:firstLine="600"/>
        <w:jc w:val="both"/>
      </w:pPr>
      <w:r w:rsidRPr="006E33D4">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D2F43" w:rsidRPr="006E33D4" w:rsidRDefault="006D2F43" w:rsidP="006D2F43">
      <w:pPr>
        <w:spacing w:after="0"/>
        <w:ind w:firstLine="600"/>
        <w:jc w:val="both"/>
      </w:pPr>
      <w:r w:rsidRPr="006E33D4">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E33D4">
        <w:rPr>
          <w:rFonts w:ascii="Times New Roman" w:hAnsi="Times New Roman"/>
          <w:color w:val="000000"/>
          <w:sz w:val="28"/>
        </w:rPr>
        <w:t>Х – начала ХХ</w:t>
      </w:r>
      <w:r>
        <w:rPr>
          <w:rFonts w:ascii="Times New Roman" w:hAnsi="Times New Roman"/>
          <w:color w:val="000000"/>
          <w:sz w:val="28"/>
        </w:rPr>
        <w:t>I</w:t>
      </w:r>
      <w:r w:rsidRPr="006E33D4">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D2F43" w:rsidRPr="006E33D4" w:rsidRDefault="006D2F43" w:rsidP="006D2F43">
      <w:pPr>
        <w:spacing w:after="0"/>
        <w:ind w:firstLine="600"/>
        <w:jc w:val="both"/>
      </w:pPr>
      <w:r w:rsidRPr="006E33D4">
        <w:rPr>
          <w:rFonts w:ascii="Times New Roman" w:hAnsi="Times New Roman"/>
          <w:color w:val="000000"/>
          <w:sz w:val="28"/>
        </w:rPr>
        <w:t xml:space="preserve"> </w:t>
      </w:r>
    </w:p>
    <w:p w:rsidR="006D2F43" w:rsidRPr="006E33D4" w:rsidRDefault="006D2F43" w:rsidP="006D2F43">
      <w:pPr>
        <w:spacing w:after="0"/>
        <w:ind w:firstLine="600"/>
        <w:jc w:val="both"/>
      </w:pPr>
      <w:r w:rsidRPr="006E33D4">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w:t>
      </w:r>
      <w:r w:rsidRPr="006E33D4">
        <w:rPr>
          <w:rFonts w:ascii="Times New Roman" w:hAnsi="Times New Roman"/>
          <w:color w:val="000000"/>
          <w:sz w:val="28"/>
        </w:rPr>
        <w:lastRenderedPageBreak/>
        <w:t>«Герой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D2F43" w:rsidRPr="006E33D4" w:rsidRDefault="006D2F43" w:rsidP="006D2F43">
      <w:pPr>
        <w:spacing w:after="0"/>
        <w:ind w:firstLine="600"/>
        <w:jc w:val="both"/>
      </w:pPr>
      <w:r w:rsidRPr="006E33D4">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E33D4">
        <w:rPr>
          <w:rFonts w:ascii="Times New Roman" w:hAnsi="Times New Roman"/>
          <w:color w:val="000000"/>
          <w:sz w:val="28"/>
        </w:rPr>
        <w:t>Х – начала ХХ</w:t>
      </w:r>
      <w:r>
        <w:rPr>
          <w:rFonts w:ascii="Times New Roman" w:hAnsi="Times New Roman"/>
          <w:color w:val="000000"/>
          <w:sz w:val="28"/>
        </w:rPr>
        <w:t>I</w:t>
      </w:r>
      <w:r w:rsidRPr="006E33D4">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6D2F43" w:rsidRPr="006E33D4" w:rsidRDefault="006D2F43" w:rsidP="006D2F43">
      <w:pPr>
        <w:spacing w:after="0"/>
        <w:ind w:firstLine="600"/>
        <w:jc w:val="both"/>
      </w:pPr>
      <w:r w:rsidRPr="006E33D4">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D2F43" w:rsidRPr="006E33D4" w:rsidRDefault="006D2F43" w:rsidP="006D2F43">
      <w:pPr>
        <w:spacing w:after="0"/>
        <w:ind w:firstLine="600"/>
        <w:jc w:val="both"/>
      </w:pPr>
      <w:r w:rsidRPr="006E33D4">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D2F43" w:rsidRPr="006E33D4" w:rsidRDefault="006D2F43" w:rsidP="006D2F43">
      <w:pPr>
        <w:spacing w:after="0"/>
        <w:ind w:left="120"/>
      </w:pPr>
      <w:r>
        <w:rPr>
          <w:rFonts w:ascii="Times New Roman" w:hAnsi="Times New Roman"/>
          <w:b/>
          <w:color w:val="000000"/>
          <w:sz w:val="28"/>
        </w:rPr>
        <w:t xml:space="preserve">3. </w:t>
      </w:r>
      <w:r w:rsidRPr="006E33D4">
        <w:rPr>
          <w:rFonts w:ascii="Times New Roman" w:hAnsi="Times New Roman"/>
          <w:b/>
          <w:color w:val="000000"/>
          <w:sz w:val="28"/>
        </w:rPr>
        <w:t>ЦЕЛИ ИЗУЧЕНИЯ УЧЕБНОГО ПРЕДМЕТА «ЛИТЕРАТУРА»</w:t>
      </w:r>
    </w:p>
    <w:p w:rsidR="006D2F43" w:rsidRPr="006E33D4" w:rsidRDefault="006D2F43" w:rsidP="006D2F43">
      <w:pPr>
        <w:spacing w:after="0"/>
        <w:ind w:left="120"/>
        <w:jc w:val="center"/>
      </w:pPr>
    </w:p>
    <w:p w:rsidR="006D2F43" w:rsidRPr="006E33D4" w:rsidRDefault="006D2F43" w:rsidP="006D2F43">
      <w:pPr>
        <w:spacing w:after="0"/>
        <w:ind w:firstLine="600"/>
        <w:jc w:val="both"/>
      </w:pPr>
      <w:r w:rsidRPr="006E33D4">
        <w:rPr>
          <w:rFonts w:ascii="Times New Roman" w:hAnsi="Times New Roman"/>
          <w:color w:val="000000"/>
          <w:sz w:val="28"/>
        </w:rPr>
        <w:t>Цели изучения предмета «Литература» в средней школе состоят:</w:t>
      </w:r>
    </w:p>
    <w:p w:rsidR="006D2F43" w:rsidRPr="006E33D4" w:rsidRDefault="006D2F43" w:rsidP="006D2F43">
      <w:pPr>
        <w:spacing w:after="0"/>
        <w:ind w:firstLine="600"/>
        <w:jc w:val="both"/>
      </w:pPr>
      <w:r w:rsidRPr="006E33D4">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D2F43" w:rsidRPr="006E33D4" w:rsidRDefault="006D2F43" w:rsidP="006D2F43">
      <w:pPr>
        <w:spacing w:after="0"/>
        <w:ind w:firstLine="600"/>
        <w:jc w:val="both"/>
      </w:pPr>
      <w:r w:rsidRPr="006E33D4">
        <w:rPr>
          <w:rFonts w:ascii="Times New Roman" w:hAnsi="Times New Roman"/>
          <w:color w:val="000000"/>
          <w:sz w:val="28"/>
        </w:rPr>
        <w:t>в развитии ценностно-смысловой сферы личности на основе высоких этических идеалов;</w:t>
      </w:r>
    </w:p>
    <w:p w:rsidR="006D2F43" w:rsidRPr="006E33D4" w:rsidRDefault="006D2F43" w:rsidP="006D2F43">
      <w:pPr>
        <w:spacing w:after="0"/>
        <w:ind w:firstLine="600"/>
        <w:jc w:val="both"/>
      </w:pPr>
      <w:r w:rsidRPr="006E33D4">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D2F43" w:rsidRPr="006E33D4" w:rsidRDefault="006D2F43" w:rsidP="006D2F43">
      <w:pPr>
        <w:spacing w:after="0"/>
        <w:ind w:firstLine="600"/>
        <w:jc w:val="both"/>
      </w:pPr>
      <w:r w:rsidRPr="006E33D4">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D2F43" w:rsidRPr="006E33D4" w:rsidRDefault="006D2F43" w:rsidP="006D2F43">
      <w:pPr>
        <w:spacing w:after="0"/>
        <w:ind w:firstLine="600"/>
        <w:jc w:val="both"/>
      </w:pPr>
      <w:r w:rsidRPr="006E33D4">
        <w:rPr>
          <w:rFonts w:ascii="Times New Roman" w:hAnsi="Times New Roman"/>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w:t>
      </w:r>
      <w:r w:rsidRPr="006E33D4">
        <w:rPr>
          <w:rFonts w:ascii="Times New Roman" w:hAnsi="Times New Roman"/>
          <w:color w:val="000000"/>
          <w:sz w:val="28"/>
        </w:rPr>
        <w:lastRenderedPageBreak/>
        <w:t>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E33D4">
        <w:rPr>
          <w:rFonts w:ascii="Times New Roman" w:hAnsi="Times New Roman"/>
          <w:color w:val="000000"/>
          <w:sz w:val="28"/>
        </w:rPr>
        <w:t>Х – начала ХХ</w:t>
      </w:r>
      <w:r>
        <w:rPr>
          <w:rFonts w:ascii="Times New Roman" w:hAnsi="Times New Roman"/>
          <w:color w:val="000000"/>
          <w:sz w:val="28"/>
        </w:rPr>
        <w:t>I</w:t>
      </w:r>
      <w:r w:rsidRPr="006E33D4">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D2F43" w:rsidRPr="006E33D4" w:rsidRDefault="006D2F43" w:rsidP="006D2F43">
      <w:pPr>
        <w:spacing w:after="0"/>
        <w:ind w:firstLine="600"/>
        <w:jc w:val="both"/>
      </w:pPr>
      <w:r w:rsidRPr="006E33D4">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D2F43" w:rsidRPr="006E33D4" w:rsidRDefault="006D2F43" w:rsidP="006D2F43">
      <w:pPr>
        <w:spacing w:after="0"/>
        <w:ind w:firstLine="600"/>
        <w:jc w:val="both"/>
      </w:pPr>
      <w:r w:rsidRPr="006E33D4">
        <w:rPr>
          <w:rFonts w:ascii="Times New Roman" w:hAnsi="Times New Roman"/>
          <w:color w:val="000000"/>
          <w:sz w:val="28"/>
        </w:rPr>
        <w:t xml:space="preserve">Задачи, связанные с воспитанием читательских качеств </w:t>
      </w:r>
      <w:r w:rsidRPr="006E33D4">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E33D4">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D2F43" w:rsidRPr="006E33D4" w:rsidRDefault="006D2F43" w:rsidP="006D2F43">
      <w:pPr>
        <w:spacing w:after="0"/>
        <w:ind w:firstLine="600"/>
        <w:jc w:val="both"/>
      </w:pPr>
      <w:r w:rsidRPr="006E33D4">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D2F43" w:rsidRPr="006E33D4" w:rsidRDefault="006D2F43" w:rsidP="006D2F43">
      <w:pPr>
        <w:spacing w:after="0"/>
        <w:ind w:left="120"/>
      </w:pPr>
      <w:r>
        <w:rPr>
          <w:rFonts w:ascii="Times New Roman" w:hAnsi="Times New Roman"/>
          <w:b/>
          <w:color w:val="000000"/>
          <w:sz w:val="28"/>
        </w:rPr>
        <w:lastRenderedPageBreak/>
        <w:t>4.</w:t>
      </w:r>
      <w:r w:rsidRPr="006E33D4">
        <w:rPr>
          <w:rFonts w:ascii="Times New Roman" w:hAnsi="Times New Roman"/>
          <w:b/>
          <w:color w:val="000000"/>
          <w:sz w:val="28"/>
        </w:rPr>
        <w:t>МЕСТО УЧЕБНОГО ПРЕДМЕТА «ЛИТЕРАТУРА» В УЧЕБНОМ ПЛАНЕ</w:t>
      </w:r>
    </w:p>
    <w:p w:rsidR="006D2F43" w:rsidRPr="006E33D4" w:rsidRDefault="006D2F43" w:rsidP="006D2F43">
      <w:pPr>
        <w:spacing w:after="0"/>
        <w:ind w:left="120"/>
        <w:jc w:val="both"/>
      </w:pPr>
    </w:p>
    <w:p w:rsidR="006D2F43" w:rsidRDefault="006D2F43" w:rsidP="006D2F43">
      <w:pPr>
        <w:spacing w:after="0"/>
        <w:ind w:firstLine="600"/>
        <w:jc w:val="both"/>
        <w:rPr>
          <w:rFonts w:ascii="Times New Roman" w:hAnsi="Times New Roman"/>
          <w:color w:val="000000"/>
          <w:sz w:val="28"/>
        </w:rPr>
      </w:pPr>
      <w:r>
        <w:rPr>
          <w:rFonts w:ascii="Times New Roman" w:hAnsi="Times New Roman"/>
          <w:color w:val="000000"/>
          <w:sz w:val="28"/>
        </w:rPr>
        <w:t xml:space="preserve">На изучение литературы </w:t>
      </w:r>
      <w:r w:rsidRPr="006E33D4">
        <w:rPr>
          <w:rFonts w:ascii="Times New Roman" w:hAnsi="Times New Roman"/>
          <w:color w:val="000000"/>
          <w:sz w:val="28"/>
        </w:rPr>
        <w:t>в 1</w:t>
      </w:r>
      <w:r w:rsidR="0083506E">
        <w:rPr>
          <w:rFonts w:ascii="Times New Roman" w:hAnsi="Times New Roman"/>
          <w:color w:val="000000"/>
          <w:sz w:val="28"/>
        </w:rPr>
        <w:t>1</w:t>
      </w:r>
      <w:r w:rsidRPr="006E33D4">
        <w:rPr>
          <w:rFonts w:ascii="Times New Roman" w:hAnsi="Times New Roman"/>
          <w:color w:val="000000"/>
          <w:sz w:val="28"/>
        </w:rPr>
        <w:t>классе - 102 часа (3 часа в неделю)</w:t>
      </w:r>
      <w:r>
        <w:rPr>
          <w:rFonts w:ascii="Times New Roman" w:hAnsi="Times New Roman"/>
          <w:color w:val="000000"/>
          <w:sz w:val="28"/>
        </w:rPr>
        <w:t>.</w:t>
      </w:r>
      <w:r w:rsidRPr="006E33D4">
        <w:rPr>
          <w:rFonts w:ascii="Times New Roman" w:hAnsi="Times New Roman"/>
          <w:color w:val="000000"/>
          <w:sz w:val="28"/>
        </w:rPr>
        <w:t xml:space="preserve"> </w:t>
      </w:r>
      <w:r w:rsidR="0083506E">
        <w:rPr>
          <w:rFonts w:ascii="Times New Roman" w:hAnsi="Times New Roman"/>
          <w:color w:val="000000"/>
          <w:sz w:val="28"/>
        </w:rPr>
        <w:t xml:space="preserve"> </w:t>
      </w:r>
    </w:p>
    <w:p w:rsidR="0083506E" w:rsidRDefault="0083506E" w:rsidP="006D2F43">
      <w:pPr>
        <w:spacing w:after="0"/>
        <w:ind w:firstLine="600"/>
        <w:jc w:val="both"/>
        <w:rPr>
          <w:rFonts w:ascii="Times New Roman" w:hAnsi="Times New Roman"/>
          <w:color w:val="000000"/>
          <w:sz w:val="28"/>
        </w:rPr>
      </w:pPr>
    </w:p>
    <w:p w:rsidR="0083506E" w:rsidRPr="0083506E" w:rsidRDefault="0083506E" w:rsidP="006D2F43">
      <w:pPr>
        <w:spacing w:after="0"/>
        <w:ind w:firstLine="600"/>
        <w:jc w:val="both"/>
        <w:rPr>
          <w:rFonts w:ascii="Times New Roman" w:hAnsi="Times New Roman"/>
          <w:b/>
          <w:color w:val="000000"/>
          <w:sz w:val="28"/>
        </w:rPr>
      </w:pPr>
      <w:r w:rsidRPr="0083506E">
        <w:rPr>
          <w:rFonts w:ascii="Times New Roman" w:hAnsi="Times New Roman"/>
          <w:b/>
          <w:color w:val="000000"/>
          <w:sz w:val="28"/>
        </w:rPr>
        <w:t>5.ОСНОВНЫЕ РАЗДЕЛЫ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0"/>
        <w:gridCol w:w="4461"/>
        <w:gridCol w:w="946"/>
        <w:gridCol w:w="1841"/>
        <w:gridCol w:w="1910"/>
      </w:tblGrid>
      <w:tr w:rsidR="0083506E" w:rsidTr="0083506E">
        <w:trPr>
          <w:trHeight w:val="144"/>
          <w:tblCellSpacing w:w="20" w:type="nil"/>
        </w:trPr>
        <w:tc>
          <w:tcPr>
            <w:tcW w:w="682" w:type="dxa"/>
            <w:vMerge w:val="restart"/>
            <w:tcMar>
              <w:top w:w="50" w:type="dxa"/>
              <w:left w:w="100" w:type="dxa"/>
            </w:tcMar>
            <w:vAlign w:val="center"/>
          </w:tcPr>
          <w:p w:rsidR="0083506E" w:rsidRDefault="0083506E" w:rsidP="008B6E50">
            <w:pPr>
              <w:spacing w:after="0"/>
              <w:ind w:left="135"/>
            </w:pPr>
            <w:r>
              <w:rPr>
                <w:rFonts w:ascii="Times New Roman" w:hAnsi="Times New Roman"/>
                <w:b/>
                <w:color w:val="000000"/>
                <w:sz w:val="24"/>
              </w:rPr>
              <w:t xml:space="preserve">№ п/п </w:t>
            </w:r>
          </w:p>
          <w:p w:rsidR="0083506E" w:rsidRDefault="0083506E" w:rsidP="008B6E50">
            <w:pPr>
              <w:spacing w:after="0"/>
              <w:ind w:left="135"/>
            </w:pPr>
          </w:p>
        </w:tc>
        <w:tc>
          <w:tcPr>
            <w:tcW w:w="2429" w:type="dxa"/>
            <w:vMerge w:val="restart"/>
            <w:tcMar>
              <w:top w:w="50" w:type="dxa"/>
              <w:left w:w="100" w:type="dxa"/>
            </w:tcMar>
            <w:vAlign w:val="center"/>
          </w:tcPr>
          <w:p w:rsidR="0083506E" w:rsidRDefault="0083506E" w:rsidP="008B6E50">
            <w:pPr>
              <w:spacing w:after="0"/>
              <w:ind w:left="135"/>
            </w:pPr>
            <w:r>
              <w:rPr>
                <w:rFonts w:ascii="Times New Roman" w:hAnsi="Times New Roman"/>
                <w:b/>
                <w:color w:val="000000"/>
                <w:sz w:val="24"/>
              </w:rPr>
              <w:t xml:space="preserve">Наименование разделов и тем программы </w:t>
            </w:r>
          </w:p>
          <w:p w:rsidR="0083506E" w:rsidRDefault="0083506E" w:rsidP="008B6E50">
            <w:pPr>
              <w:spacing w:after="0"/>
              <w:ind w:left="135"/>
            </w:pPr>
          </w:p>
        </w:tc>
        <w:tc>
          <w:tcPr>
            <w:tcW w:w="0" w:type="auto"/>
            <w:gridSpan w:val="3"/>
            <w:tcMar>
              <w:top w:w="50" w:type="dxa"/>
              <w:left w:w="100" w:type="dxa"/>
            </w:tcMar>
            <w:vAlign w:val="center"/>
          </w:tcPr>
          <w:p w:rsidR="0083506E" w:rsidRDefault="0083506E" w:rsidP="008B6E50">
            <w:pPr>
              <w:spacing w:after="0"/>
            </w:pPr>
            <w:r>
              <w:rPr>
                <w:rFonts w:ascii="Times New Roman" w:hAnsi="Times New Roman"/>
                <w:b/>
                <w:color w:val="000000"/>
                <w:sz w:val="24"/>
              </w:rPr>
              <w:t>Количество часов</w:t>
            </w:r>
          </w:p>
        </w:tc>
      </w:tr>
      <w:tr w:rsidR="0083506E" w:rsidTr="0083506E">
        <w:trPr>
          <w:trHeight w:val="144"/>
          <w:tblCellSpacing w:w="20" w:type="nil"/>
        </w:trPr>
        <w:tc>
          <w:tcPr>
            <w:tcW w:w="0" w:type="auto"/>
            <w:vMerge/>
            <w:tcBorders>
              <w:top w:val="nil"/>
            </w:tcBorders>
            <w:tcMar>
              <w:top w:w="50" w:type="dxa"/>
              <w:left w:w="100" w:type="dxa"/>
            </w:tcMar>
          </w:tcPr>
          <w:p w:rsidR="0083506E" w:rsidRDefault="0083506E" w:rsidP="008B6E50"/>
        </w:tc>
        <w:tc>
          <w:tcPr>
            <w:tcW w:w="0" w:type="auto"/>
            <w:vMerge/>
            <w:tcBorders>
              <w:top w:val="nil"/>
            </w:tcBorders>
            <w:tcMar>
              <w:top w:w="50" w:type="dxa"/>
              <w:left w:w="100" w:type="dxa"/>
            </w:tcMar>
          </w:tcPr>
          <w:p w:rsidR="0083506E" w:rsidRDefault="0083506E" w:rsidP="008B6E50"/>
        </w:tc>
        <w:tc>
          <w:tcPr>
            <w:tcW w:w="939" w:type="dxa"/>
            <w:tcMar>
              <w:top w:w="50" w:type="dxa"/>
              <w:left w:w="100" w:type="dxa"/>
            </w:tcMar>
            <w:vAlign w:val="center"/>
          </w:tcPr>
          <w:p w:rsidR="0083506E" w:rsidRDefault="0083506E" w:rsidP="008B6E50">
            <w:pPr>
              <w:spacing w:after="0"/>
              <w:ind w:left="135"/>
            </w:pPr>
            <w:r>
              <w:rPr>
                <w:rFonts w:ascii="Times New Roman" w:hAnsi="Times New Roman"/>
                <w:b/>
                <w:color w:val="000000"/>
                <w:sz w:val="24"/>
              </w:rPr>
              <w:t xml:space="preserve">Всего </w:t>
            </w:r>
          </w:p>
          <w:p w:rsidR="0083506E" w:rsidRDefault="0083506E" w:rsidP="008B6E50">
            <w:pPr>
              <w:spacing w:after="0"/>
              <w:ind w:left="135"/>
            </w:pPr>
          </w:p>
        </w:tc>
        <w:tc>
          <w:tcPr>
            <w:tcW w:w="1825" w:type="dxa"/>
            <w:tcMar>
              <w:top w:w="50" w:type="dxa"/>
              <w:left w:w="100" w:type="dxa"/>
            </w:tcMar>
            <w:vAlign w:val="center"/>
          </w:tcPr>
          <w:p w:rsidR="0083506E" w:rsidRDefault="0083506E" w:rsidP="008B6E50">
            <w:pPr>
              <w:spacing w:after="0"/>
              <w:ind w:left="135"/>
            </w:pPr>
            <w:r>
              <w:rPr>
                <w:rFonts w:ascii="Times New Roman" w:hAnsi="Times New Roman"/>
                <w:b/>
                <w:color w:val="000000"/>
                <w:sz w:val="24"/>
              </w:rPr>
              <w:t xml:space="preserve">Контрольные работы </w:t>
            </w:r>
          </w:p>
          <w:p w:rsidR="0083506E" w:rsidRDefault="0083506E" w:rsidP="008B6E50">
            <w:pPr>
              <w:spacing w:after="0"/>
              <w:ind w:left="135"/>
            </w:pPr>
          </w:p>
        </w:tc>
        <w:tc>
          <w:tcPr>
            <w:tcW w:w="1894" w:type="dxa"/>
            <w:tcMar>
              <w:top w:w="50" w:type="dxa"/>
              <w:left w:w="100" w:type="dxa"/>
            </w:tcMar>
            <w:vAlign w:val="center"/>
          </w:tcPr>
          <w:p w:rsidR="0083506E" w:rsidRDefault="0083506E" w:rsidP="008B6E50">
            <w:pPr>
              <w:spacing w:after="0"/>
              <w:ind w:left="135"/>
            </w:pPr>
            <w:r>
              <w:rPr>
                <w:rFonts w:ascii="Times New Roman" w:hAnsi="Times New Roman"/>
                <w:b/>
                <w:color w:val="000000"/>
                <w:sz w:val="24"/>
              </w:rPr>
              <w:t xml:space="preserve">Практические работы </w:t>
            </w:r>
          </w:p>
          <w:p w:rsidR="0083506E" w:rsidRDefault="0083506E" w:rsidP="008B6E50">
            <w:pPr>
              <w:spacing w:after="0"/>
              <w:ind w:left="135"/>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1.1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1.2</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1.3</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5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1.4</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E33D4">
              <w:rPr>
                <w:rFonts w:ascii="Times New Roman" w:hAnsi="Times New Roman"/>
                <w:color w:val="000000"/>
                <w:sz w:val="24"/>
              </w:rPr>
              <w:t>тихотворения К. Д. Бальмонта, М. А. Волошина, Н. С. Гумилёва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11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2.2</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2.3</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В. В. Маяковский. Стихотворения (не менее трёх по выбору). Например, «А вы могли бы?», «Нате!», </w:t>
            </w:r>
            <w:r w:rsidRPr="006E33D4">
              <w:rPr>
                <w:rFonts w:ascii="Times New Roman" w:hAnsi="Times New Roman"/>
                <w:color w:val="000000"/>
                <w:sz w:val="24"/>
              </w:rPr>
              <w:lastRenderedPageBreak/>
              <w:t xml:space="preserve">«Послушайте!»,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lastRenderedPageBreak/>
              <w:t xml:space="preserve"> 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lastRenderedPageBreak/>
              <w:t>2.4</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2.5</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2.6</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2.7</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2.8</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Н.А. Островский. Роман «Как закалялась сталь» (избранные главы)</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2.9</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М. А. Шолохов. Роман-эпопея «Тихий Дон» (избранные главы)</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lastRenderedPageBreak/>
              <w:t>2.10</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М. А. Булгаков. Романы «Белая гвардия», «Мастер и Маргарита» (один роман по выбору)</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2.12</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2.13</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2.14</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А.А.Фадеев. Роман «Молодая гвардия»</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2.15</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В.О.Богомолов. Роман "В августе сорок четвертого"</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2.16</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2.17</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Драматургия о Великой Отечественной войне. Пьесы (одно произведение по </w:t>
            </w:r>
            <w:r w:rsidRPr="006E33D4">
              <w:rPr>
                <w:rFonts w:ascii="Times New Roman" w:hAnsi="Times New Roman"/>
                <w:color w:val="000000"/>
                <w:sz w:val="24"/>
              </w:rPr>
              <w:lastRenderedPageBreak/>
              <w:t xml:space="preserve">выбору). </w:t>
            </w:r>
            <w:r>
              <w:rPr>
                <w:rFonts w:ascii="Times New Roman" w:hAnsi="Times New Roman"/>
                <w:color w:val="000000"/>
                <w:sz w:val="24"/>
              </w:rPr>
              <w:t>Например, В. С. Розов «Вечно живые» и др.</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lastRenderedPageBreak/>
              <w:t xml:space="preserve"> 1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lastRenderedPageBreak/>
              <w:t>2.18</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2.19</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2.20</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В. М. Шукшин. Рассказы (не менее двух по выбору). Например, «Срезал», «Обида», «Микроскоп», «Мастер», «Крепкий мужик», «Сапожки»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2.21</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2.22</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2.23</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60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3.1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Проза второй половины </w:t>
            </w:r>
            <w:r>
              <w:rPr>
                <w:rFonts w:ascii="Times New Roman" w:hAnsi="Times New Roman"/>
                <w:color w:val="000000"/>
                <w:sz w:val="24"/>
              </w:rPr>
              <w:t>XX</w:t>
            </w:r>
            <w:r w:rsidRPr="006E33D4">
              <w:rPr>
                <w:rFonts w:ascii="Times New Roman" w:hAnsi="Times New Roman"/>
                <w:color w:val="000000"/>
                <w:sz w:val="24"/>
              </w:rPr>
              <w:t xml:space="preserve"> – начала </w:t>
            </w:r>
            <w:r>
              <w:rPr>
                <w:rFonts w:ascii="Times New Roman" w:hAnsi="Times New Roman"/>
                <w:color w:val="000000"/>
                <w:sz w:val="24"/>
              </w:rPr>
              <w:t>XXI</w:t>
            </w:r>
            <w:r w:rsidRPr="006E33D4">
              <w:rPr>
                <w:rFonts w:ascii="Times New Roman" w:hAnsi="Times New Roman"/>
                <w:color w:val="000000"/>
                <w:sz w:val="24"/>
              </w:rPr>
              <w:t xml:space="preserve"> вв. Рассказы, повести, романы (по одному произведению не менее чем </w:t>
            </w:r>
            <w:r w:rsidRPr="006E33D4">
              <w:rPr>
                <w:rFonts w:ascii="Times New Roman" w:hAnsi="Times New Roman"/>
                <w:color w:val="000000"/>
                <w:sz w:val="24"/>
              </w:rPr>
              <w:lastRenderedPageBreak/>
              <w:t>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b/>
                <w:color w:val="000000"/>
                <w:sz w:val="24"/>
              </w:rPr>
              <w:lastRenderedPageBreak/>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3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4.1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Поэзия второй половины </w:t>
            </w:r>
            <w:r>
              <w:rPr>
                <w:rFonts w:ascii="Times New Roman" w:hAnsi="Times New Roman"/>
                <w:color w:val="000000"/>
                <w:sz w:val="24"/>
              </w:rPr>
              <w:t>XX</w:t>
            </w:r>
            <w:r w:rsidRPr="006E33D4">
              <w:rPr>
                <w:rFonts w:ascii="Times New Roman" w:hAnsi="Times New Roman"/>
                <w:color w:val="000000"/>
                <w:sz w:val="24"/>
              </w:rPr>
              <w:t xml:space="preserve"> – начала </w:t>
            </w:r>
            <w:r>
              <w:rPr>
                <w:rFonts w:ascii="Times New Roman" w:hAnsi="Times New Roman"/>
                <w:color w:val="000000"/>
                <w:sz w:val="24"/>
              </w:rPr>
              <w:t>XXI</w:t>
            </w:r>
            <w:r w:rsidRPr="006E33D4">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b/>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5.1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6E33D4">
              <w:rPr>
                <w:rFonts w:ascii="Times New Roman" w:hAnsi="Times New Roman"/>
                <w:color w:val="000000"/>
                <w:sz w:val="24"/>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b/>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1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6.1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lastRenderedPageBreak/>
              <w:t>7.1</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Зарубежная проза </w:t>
            </w:r>
            <w:r>
              <w:rPr>
                <w:rFonts w:ascii="Times New Roman" w:hAnsi="Times New Roman"/>
                <w:color w:val="000000"/>
                <w:sz w:val="24"/>
              </w:rPr>
              <w:t>XX</w:t>
            </w:r>
            <w:r w:rsidRPr="006E33D4">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7.2</w:t>
            </w:r>
          </w:p>
        </w:tc>
        <w:tc>
          <w:tcPr>
            <w:tcW w:w="2429" w:type="dxa"/>
            <w:tcMar>
              <w:top w:w="50" w:type="dxa"/>
              <w:left w:w="100" w:type="dxa"/>
            </w:tcMar>
            <w:vAlign w:val="center"/>
          </w:tcPr>
          <w:p w:rsidR="0083506E" w:rsidRDefault="0083506E" w:rsidP="008B6E50">
            <w:pPr>
              <w:spacing w:after="0"/>
              <w:ind w:left="135"/>
            </w:pPr>
            <w:r w:rsidRPr="006E33D4">
              <w:rPr>
                <w:rFonts w:ascii="Times New Roman" w:hAnsi="Times New Roman"/>
                <w:color w:val="000000"/>
                <w:sz w:val="24"/>
              </w:rPr>
              <w:t xml:space="preserve">Зарубежная поэзия </w:t>
            </w:r>
            <w:r>
              <w:rPr>
                <w:rFonts w:ascii="Times New Roman" w:hAnsi="Times New Roman"/>
                <w:color w:val="000000"/>
                <w:sz w:val="24"/>
              </w:rPr>
              <w:t>XX</w:t>
            </w:r>
            <w:r w:rsidRPr="006E33D4">
              <w:rPr>
                <w:rFonts w:ascii="Times New Roman" w:hAnsi="Times New Roman"/>
                <w:color w:val="000000"/>
                <w:sz w:val="24"/>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1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RPr="006E33D4" w:rsidTr="0083506E">
        <w:trPr>
          <w:trHeight w:val="144"/>
          <w:tblCellSpacing w:w="20" w:type="nil"/>
        </w:trPr>
        <w:tc>
          <w:tcPr>
            <w:tcW w:w="682" w:type="dxa"/>
            <w:tcMar>
              <w:top w:w="50" w:type="dxa"/>
              <w:left w:w="100" w:type="dxa"/>
            </w:tcMar>
            <w:vAlign w:val="center"/>
          </w:tcPr>
          <w:p w:rsidR="0083506E" w:rsidRDefault="0083506E" w:rsidP="008B6E50">
            <w:pPr>
              <w:spacing w:after="0"/>
            </w:pPr>
            <w:r>
              <w:rPr>
                <w:rFonts w:ascii="Times New Roman" w:hAnsi="Times New Roman"/>
                <w:color w:val="000000"/>
                <w:sz w:val="24"/>
              </w:rPr>
              <w:t>7.3</w:t>
            </w:r>
          </w:p>
        </w:tc>
        <w:tc>
          <w:tcPr>
            <w:tcW w:w="2429" w:type="dxa"/>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 xml:space="preserve">Зарубежная драматургия </w:t>
            </w:r>
            <w:r>
              <w:rPr>
                <w:rFonts w:ascii="Times New Roman" w:hAnsi="Times New Roman"/>
                <w:color w:val="000000"/>
                <w:sz w:val="24"/>
              </w:rPr>
              <w:t>XX</w:t>
            </w:r>
            <w:r w:rsidRPr="006E33D4">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1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gridAfter w:val="2"/>
          <w:wAfter w:w="3719" w:type="dxa"/>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Итого по разделу</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4 </w:t>
            </w:r>
          </w:p>
        </w:tc>
      </w:tr>
      <w:tr w:rsidR="0083506E" w:rsidTr="0083506E">
        <w:trPr>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Развитие речи</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7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Уроки внеклассного чтения</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Итоговые контрольные работы</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4 </w:t>
            </w:r>
          </w:p>
        </w:tc>
        <w:tc>
          <w:tcPr>
            <w:tcW w:w="1825"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Подготовка и защита проектов</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4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trHeight w:val="144"/>
          <w:tblCellSpacing w:w="20" w:type="nil"/>
        </w:trPr>
        <w:tc>
          <w:tcPr>
            <w:tcW w:w="0" w:type="auto"/>
            <w:gridSpan w:val="2"/>
            <w:tcMar>
              <w:top w:w="50" w:type="dxa"/>
              <w:left w:w="100" w:type="dxa"/>
            </w:tcMar>
            <w:vAlign w:val="center"/>
          </w:tcPr>
          <w:p w:rsidR="0083506E" w:rsidRDefault="0083506E" w:rsidP="008B6E50">
            <w:pPr>
              <w:spacing w:after="0"/>
              <w:ind w:left="135"/>
            </w:pPr>
            <w:r>
              <w:rPr>
                <w:rFonts w:ascii="Times New Roman" w:hAnsi="Times New Roman"/>
                <w:color w:val="000000"/>
                <w:sz w:val="24"/>
              </w:rPr>
              <w:t>Резервные уроки</w:t>
            </w:r>
          </w:p>
        </w:tc>
        <w:tc>
          <w:tcPr>
            <w:tcW w:w="939"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25" w:type="dxa"/>
            <w:tcMar>
              <w:top w:w="50" w:type="dxa"/>
              <w:left w:w="100" w:type="dxa"/>
            </w:tcMar>
            <w:vAlign w:val="center"/>
          </w:tcPr>
          <w:p w:rsidR="0083506E" w:rsidRDefault="0083506E" w:rsidP="008B6E50">
            <w:pPr>
              <w:spacing w:after="0"/>
              <w:ind w:left="135"/>
              <w:jc w:val="center"/>
            </w:pPr>
          </w:p>
        </w:tc>
        <w:tc>
          <w:tcPr>
            <w:tcW w:w="1894" w:type="dxa"/>
            <w:tcMar>
              <w:top w:w="50" w:type="dxa"/>
              <w:left w:w="100" w:type="dxa"/>
            </w:tcMar>
            <w:vAlign w:val="center"/>
          </w:tcPr>
          <w:p w:rsidR="0083506E" w:rsidRDefault="0083506E" w:rsidP="008B6E50">
            <w:pPr>
              <w:spacing w:after="0"/>
              <w:ind w:left="135"/>
              <w:jc w:val="center"/>
            </w:pPr>
          </w:p>
        </w:tc>
      </w:tr>
      <w:tr w:rsidR="0083506E" w:rsidTr="0083506E">
        <w:trPr>
          <w:trHeight w:val="144"/>
          <w:tblCellSpacing w:w="20" w:type="nil"/>
        </w:trPr>
        <w:tc>
          <w:tcPr>
            <w:tcW w:w="0" w:type="auto"/>
            <w:gridSpan w:val="2"/>
            <w:tcMar>
              <w:top w:w="50" w:type="dxa"/>
              <w:left w:w="100" w:type="dxa"/>
            </w:tcMar>
            <w:vAlign w:val="center"/>
          </w:tcPr>
          <w:p w:rsidR="0083506E" w:rsidRPr="006E33D4" w:rsidRDefault="0083506E" w:rsidP="008B6E50">
            <w:pPr>
              <w:spacing w:after="0"/>
              <w:ind w:left="135"/>
            </w:pPr>
            <w:r w:rsidRPr="006E33D4">
              <w:rPr>
                <w:rFonts w:ascii="Times New Roman" w:hAnsi="Times New Roman"/>
                <w:color w:val="000000"/>
                <w:sz w:val="24"/>
              </w:rPr>
              <w:t>ОБЩЕЕ КОЛИЧЕСТВО ЧАСОВ ПО ПРОГРАММЕ</w:t>
            </w:r>
          </w:p>
        </w:tc>
        <w:tc>
          <w:tcPr>
            <w:tcW w:w="939" w:type="dxa"/>
            <w:tcMar>
              <w:top w:w="50" w:type="dxa"/>
              <w:left w:w="100" w:type="dxa"/>
            </w:tcMar>
            <w:vAlign w:val="center"/>
          </w:tcPr>
          <w:p w:rsidR="0083506E" w:rsidRDefault="0083506E" w:rsidP="008B6E50">
            <w:pPr>
              <w:spacing w:after="0"/>
              <w:ind w:left="135"/>
              <w:jc w:val="center"/>
            </w:pPr>
            <w:r w:rsidRPr="006E33D4">
              <w:rPr>
                <w:rFonts w:ascii="Times New Roman" w:hAnsi="Times New Roman"/>
                <w:color w:val="000000"/>
                <w:sz w:val="24"/>
              </w:rPr>
              <w:t xml:space="preserve"> </w:t>
            </w:r>
            <w:r>
              <w:rPr>
                <w:rFonts w:ascii="Times New Roman" w:hAnsi="Times New Roman"/>
                <w:color w:val="000000"/>
                <w:sz w:val="24"/>
              </w:rPr>
              <w:t xml:space="preserve">102 </w:t>
            </w:r>
          </w:p>
        </w:tc>
        <w:tc>
          <w:tcPr>
            <w:tcW w:w="1825"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2 </w:t>
            </w:r>
          </w:p>
        </w:tc>
        <w:tc>
          <w:tcPr>
            <w:tcW w:w="1894" w:type="dxa"/>
            <w:tcMar>
              <w:top w:w="50" w:type="dxa"/>
              <w:left w:w="100" w:type="dxa"/>
            </w:tcMar>
            <w:vAlign w:val="center"/>
          </w:tcPr>
          <w:p w:rsidR="0083506E" w:rsidRDefault="0083506E" w:rsidP="008B6E50">
            <w:pPr>
              <w:spacing w:after="0"/>
              <w:ind w:left="135"/>
              <w:jc w:val="center"/>
            </w:pPr>
            <w:r>
              <w:rPr>
                <w:rFonts w:ascii="Times New Roman" w:hAnsi="Times New Roman"/>
                <w:color w:val="000000"/>
                <w:sz w:val="24"/>
              </w:rPr>
              <w:t xml:space="preserve"> 0 </w:t>
            </w:r>
          </w:p>
        </w:tc>
      </w:tr>
    </w:tbl>
    <w:p w:rsidR="006D2F43" w:rsidRPr="006E33D4" w:rsidRDefault="006D2F43" w:rsidP="006D2F43">
      <w:pPr>
        <w:spacing w:after="0"/>
        <w:ind w:firstLine="600"/>
        <w:jc w:val="both"/>
      </w:pPr>
    </w:p>
    <w:p w:rsidR="006D2F43" w:rsidRPr="006D2F43" w:rsidRDefault="006D2F43" w:rsidP="004019B3">
      <w:pPr>
        <w:spacing w:after="0"/>
        <w:jc w:val="center"/>
        <w:rPr>
          <w:rFonts w:ascii="Times New Roman" w:hAnsi="Times New Roman"/>
          <w:b/>
          <w:sz w:val="24"/>
          <w:szCs w:val="24"/>
        </w:rPr>
      </w:pPr>
    </w:p>
    <w:p w:rsidR="00CD3EEF" w:rsidRPr="002D2A19" w:rsidRDefault="006D2F43" w:rsidP="006D2F43">
      <w:pPr>
        <w:pStyle w:val="a7"/>
        <w:spacing w:after="0"/>
        <w:rPr>
          <w:rFonts w:ascii="Times New Roman" w:hAnsi="Times New Roman"/>
          <w:b/>
          <w:sz w:val="24"/>
          <w:szCs w:val="24"/>
        </w:rPr>
      </w:pPr>
      <w:r>
        <w:rPr>
          <w:rFonts w:ascii="Times New Roman" w:hAnsi="Times New Roman"/>
          <w:b/>
          <w:sz w:val="24"/>
          <w:szCs w:val="24"/>
        </w:rPr>
        <w:t>5.</w:t>
      </w:r>
      <w:r w:rsidR="00CD3EEF" w:rsidRPr="002D2A19">
        <w:rPr>
          <w:rFonts w:ascii="Times New Roman" w:hAnsi="Times New Roman"/>
          <w:b/>
          <w:sz w:val="24"/>
          <w:szCs w:val="24"/>
        </w:rPr>
        <w:t>ТЕКУЩЕГО КОНТРОЛЯ И ПРОМЕЖУТОЧНОЙ АТТЕСТАЦИИ</w:t>
      </w:r>
    </w:p>
    <w:p w:rsidR="00FF320A" w:rsidRDefault="00FF320A" w:rsidP="002D2A19">
      <w:pPr>
        <w:spacing w:after="0"/>
        <w:ind w:left="709" w:firstLine="707"/>
        <w:rPr>
          <w:rFonts w:ascii="Times New Roman" w:hAnsi="Times New Roman"/>
          <w:sz w:val="24"/>
          <w:szCs w:val="24"/>
        </w:rPr>
      </w:pPr>
      <w:r w:rsidRPr="002E5719">
        <w:rPr>
          <w:rFonts w:ascii="Times New Roman" w:hAnsi="Times New Roman"/>
          <w:sz w:val="24"/>
          <w:szCs w:val="24"/>
        </w:rPr>
        <w:t>Методы контроля: письменный и устный. Формы контроля:</w:t>
      </w:r>
      <w:r>
        <w:rPr>
          <w:rFonts w:ascii="Times New Roman" w:hAnsi="Times New Roman"/>
          <w:sz w:val="24"/>
          <w:szCs w:val="24"/>
        </w:rPr>
        <w:t xml:space="preserve"> индивидуальная, групповая и фронтальная. Виды контроля:</w:t>
      </w:r>
      <w:r w:rsidRPr="002E5719">
        <w:rPr>
          <w:rFonts w:ascii="Times New Roman" w:hAnsi="Times New Roman"/>
          <w:sz w:val="24"/>
          <w:szCs w:val="24"/>
        </w:rPr>
        <w:t xml:space="preserve"> самос</w:t>
      </w:r>
      <w:r>
        <w:rPr>
          <w:rFonts w:ascii="Times New Roman" w:hAnsi="Times New Roman"/>
          <w:sz w:val="24"/>
          <w:szCs w:val="24"/>
        </w:rPr>
        <w:t>тоятельная работа, устный опрос, зачет</w:t>
      </w:r>
      <w:r w:rsidR="002C5AED">
        <w:rPr>
          <w:rFonts w:ascii="Times New Roman" w:hAnsi="Times New Roman"/>
          <w:sz w:val="24"/>
          <w:szCs w:val="24"/>
        </w:rPr>
        <w:t xml:space="preserve">ные тестирования </w:t>
      </w:r>
      <w:r>
        <w:rPr>
          <w:rFonts w:ascii="Times New Roman" w:hAnsi="Times New Roman"/>
          <w:sz w:val="24"/>
          <w:szCs w:val="24"/>
        </w:rPr>
        <w:t xml:space="preserve"> по </w:t>
      </w:r>
      <w:r w:rsidR="002C5AED">
        <w:rPr>
          <w:rFonts w:ascii="Times New Roman" w:hAnsi="Times New Roman"/>
          <w:sz w:val="24"/>
          <w:szCs w:val="24"/>
        </w:rPr>
        <w:t xml:space="preserve">изученным темам. </w:t>
      </w:r>
    </w:p>
    <w:p w:rsidR="002D2A19" w:rsidRDefault="002D2A19" w:rsidP="00CC0379">
      <w:pPr>
        <w:spacing w:after="0"/>
        <w:ind w:left="709"/>
        <w:rPr>
          <w:rFonts w:ascii="Times New Roman" w:hAnsi="Times New Roman"/>
          <w:sz w:val="24"/>
          <w:szCs w:val="24"/>
        </w:rPr>
      </w:pPr>
      <w:r>
        <w:rPr>
          <w:rFonts w:ascii="Times New Roman" w:hAnsi="Times New Roman"/>
          <w:sz w:val="24"/>
          <w:szCs w:val="24"/>
        </w:rPr>
        <w:tab/>
      </w:r>
    </w:p>
    <w:p w:rsidR="002D2A19" w:rsidRPr="002E5719" w:rsidRDefault="002D2A19" w:rsidP="00CC0379">
      <w:pPr>
        <w:spacing w:after="0"/>
        <w:ind w:left="709"/>
        <w:rPr>
          <w:rFonts w:ascii="Times New Roman" w:hAnsi="Times New Roman"/>
          <w:sz w:val="24"/>
          <w:szCs w:val="24"/>
        </w:rPr>
      </w:pPr>
      <w:r>
        <w:rPr>
          <w:rFonts w:ascii="Times New Roman" w:hAnsi="Times New Roman"/>
          <w:sz w:val="24"/>
          <w:szCs w:val="24"/>
        </w:rPr>
        <w:tab/>
      </w:r>
    </w:p>
    <w:p w:rsidR="00FF320A" w:rsidRPr="002E5719" w:rsidRDefault="00FF320A">
      <w:pPr>
        <w:spacing w:after="0"/>
        <w:ind w:left="709"/>
        <w:rPr>
          <w:rFonts w:ascii="Times New Roman" w:hAnsi="Times New Roman"/>
          <w:sz w:val="24"/>
          <w:szCs w:val="24"/>
        </w:rPr>
      </w:pPr>
    </w:p>
    <w:sectPr w:rsidR="00FF320A" w:rsidRPr="002E5719" w:rsidSect="00AD06F3">
      <w:headerReference w:type="default" r:id="rId7"/>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311" w:rsidRDefault="00913311" w:rsidP="00AD06F3">
      <w:pPr>
        <w:spacing w:after="0" w:line="240" w:lineRule="auto"/>
      </w:pPr>
      <w:r>
        <w:separator/>
      </w:r>
    </w:p>
  </w:endnote>
  <w:endnote w:type="continuationSeparator" w:id="1">
    <w:p w:rsidR="00913311" w:rsidRDefault="00913311" w:rsidP="00AD0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311" w:rsidRDefault="00913311" w:rsidP="00AD06F3">
      <w:pPr>
        <w:spacing w:after="0" w:line="240" w:lineRule="auto"/>
      </w:pPr>
      <w:r>
        <w:separator/>
      </w:r>
    </w:p>
  </w:footnote>
  <w:footnote w:type="continuationSeparator" w:id="1">
    <w:p w:rsidR="00913311" w:rsidRDefault="00913311" w:rsidP="00AD0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F3" w:rsidRPr="00AD06F3" w:rsidRDefault="00AD06F3" w:rsidP="00AD06F3">
    <w:pPr>
      <w:pStyle w:val="a3"/>
      <w:ind w:left="-426" w:hanging="141"/>
      <w:jc w:val="center"/>
      <w:rPr>
        <w:rFonts w:ascii="Times New Roman" w:hAnsi="Times New Roman"/>
        <w:b/>
        <w:sz w:val="20"/>
        <w:szCs w:val="20"/>
      </w:rPr>
    </w:pPr>
    <w:r w:rsidRPr="00AD06F3">
      <w:rPr>
        <w:rFonts w:ascii="Times New Roman" w:hAnsi="Times New Roman"/>
        <w:b/>
        <w:sz w:val="20"/>
        <w:szCs w:val="20"/>
      </w:rPr>
      <w:t>МУНИЦИПАЛЬНОЕ БЮДЖЕТНОЕ ОБЩЕОБРАЗОВАТЕЛЬНОЕ УЧРЕЖДЕНИЕ «ЦЕНТР ОБРАЗОВАНИЯ № 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2633"/>
    <w:multiLevelType w:val="hybridMultilevel"/>
    <w:tmpl w:val="160AB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A11C8"/>
    <w:multiLevelType w:val="multilevel"/>
    <w:tmpl w:val="A5E01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0683C"/>
    <w:multiLevelType w:val="multilevel"/>
    <w:tmpl w:val="12EC4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A5EC7"/>
    <w:multiLevelType w:val="multilevel"/>
    <w:tmpl w:val="6FBA9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36B9F"/>
    <w:multiLevelType w:val="multilevel"/>
    <w:tmpl w:val="07885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E2199"/>
    <w:multiLevelType w:val="hybridMultilevel"/>
    <w:tmpl w:val="2B04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F93ABE"/>
    <w:multiLevelType w:val="multilevel"/>
    <w:tmpl w:val="84B6D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071DEB"/>
    <w:multiLevelType w:val="hybridMultilevel"/>
    <w:tmpl w:val="6BEC9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D6076"/>
    <w:multiLevelType w:val="multilevel"/>
    <w:tmpl w:val="C1C09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087D27"/>
    <w:multiLevelType w:val="multilevel"/>
    <w:tmpl w:val="0D2EF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9C6ECD"/>
    <w:multiLevelType w:val="multilevel"/>
    <w:tmpl w:val="EA7AE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B46B37"/>
    <w:multiLevelType w:val="hybridMultilevel"/>
    <w:tmpl w:val="47341FA2"/>
    <w:lvl w:ilvl="0" w:tplc="591CDB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0021291"/>
    <w:multiLevelType w:val="multilevel"/>
    <w:tmpl w:val="0E5AE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84AF9"/>
    <w:multiLevelType w:val="hybridMultilevel"/>
    <w:tmpl w:val="DFE4B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AA21CC"/>
    <w:multiLevelType w:val="multilevel"/>
    <w:tmpl w:val="6FD0E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62257"/>
    <w:multiLevelType w:val="multilevel"/>
    <w:tmpl w:val="23049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A3670"/>
    <w:multiLevelType w:val="hybridMultilevel"/>
    <w:tmpl w:val="24482BEA"/>
    <w:lvl w:ilvl="0" w:tplc="3C84EEE4">
      <w:start w:val="1"/>
      <w:numFmt w:val="bullet"/>
      <w:lvlText w:val="-"/>
      <w:lvlJc w:val="left"/>
      <w:pPr>
        <w:tabs>
          <w:tab w:val="num" w:pos="720"/>
        </w:tabs>
        <w:ind w:left="720" w:hanging="360"/>
      </w:pPr>
      <w:rPr>
        <w:rFonts w:ascii="Times New Roman" w:hAnsi="Times New Roman" w:hint="default"/>
      </w:rPr>
    </w:lvl>
    <w:lvl w:ilvl="1" w:tplc="4BFEC1B6" w:tentative="1">
      <w:start w:val="1"/>
      <w:numFmt w:val="bullet"/>
      <w:lvlText w:val="-"/>
      <w:lvlJc w:val="left"/>
      <w:pPr>
        <w:tabs>
          <w:tab w:val="num" w:pos="1440"/>
        </w:tabs>
        <w:ind w:left="1440" w:hanging="360"/>
      </w:pPr>
      <w:rPr>
        <w:rFonts w:ascii="Times New Roman" w:hAnsi="Times New Roman" w:hint="default"/>
      </w:rPr>
    </w:lvl>
    <w:lvl w:ilvl="2" w:tplc="E17AB81E" w:tentative="1">
      <w:start w:val="1"/>
      <w:numFmt w:val="bullet"/>
      <w:lvlText w:val="-"/>
      <w:lvlJc w:val="left"/>
      <w:pPr>
        <w:tabs>
          <w:tab w:val="num" w:pos="2160"/>
        </w:tabs>
        <w:ind w:left="2160" w:hanging="360"/>
      </w:pPr>
      <w:rPr>
        <w:rFonts w:ascii="Times New Roman" w:hAnsi="Times New Roman" w:hint="default"/>
      </w:rPr>
    </w:lvl>
    <w:lvl w:ilvl="3" w:tplc="E9364D0E" w:tentative="1">
      <w:start w:val="1"/>
      <w:numFmt w:val="bullet"/>
      <w:lvlText w:val="-"/>
      <w:lvlJc w:val="left"/>
      <w:pPr>
        <w:tabs>
          <w:tab w:val="num" w:pos="2880"/>
        </w:tabs>
        <w:ind w:left="2880" w:hanging="360"/>
      </w:pPr>
      <w:rPr>
        <w:rFonts w:ascii="Times New Roman" w:hAnsi="Times New Roman" w:hint="default"/>
      </w:rPr>
    </w:lvl>
    <w:lvl w:ilvl="4" w:tplc="677C642C" w:tentative="1">
      <w:start w:val="1"/>
      <w:numFmt w:val="bullet"/>
      <w:lvlText w:val="-"/>
      <w:lvlJc w:val="left"/>
      <w:pPr>
        <w:tabs>
          <w:tab w:val="num" w:pos="3600"/>
        </w:tabs>
        <w:ind w:left="3600" w:hanging="360"/>
      </w:pPr>
      <w:rPr>
        <w:rFonts w:ascii="Times New Roman" w:hAnsi="Times New Roman" w:hint="default"/>
      </w:rPr>
    </w:lvl>
    <w:lvl w:ilvl="5" w:tplc="5AE0A92E" w:tentative="1">
      <w:start w:val="1"/>
      <w:numFmt w:val="bullet"/>
      <w:lvlText w:val="-"/>
      <w:lvlJc w:val="left"/>
      <w:pPr>
        <w:tabs>
          <w:tab w:val="num" w:pos="4320"/>
        </w:tabs>
        <w:ind w:left="4320" w:hanging="360"/>
      </w:pPr>
      <w:rPr>
        <w:rFonts w:ascii="Times New Roman" w:hAnsi="Times New Roman" w:hint="default"/>
      </w:rPr>
    </w:lvl>
    <w:lvl w:ilvl="6" w:tplc="F528C8FA" w:tentative="1">
      <w:start w:val="1"/>
      <w:numFmt w:val="bullet"/>
      <w:lvlText w:val="-"/>
      <w:lvlJc w:val="left"/>
      <w:pPr>
        <w:tabs>
          <w:tab w:val="num" w:pos="5040"/>
        </w:tabs>
        <w:ind w:left="5040" w:hanging="360"/>
      </w:pPr>
      <w:rPr>
        <w:rFonts w:ascii="Times New Roman" w:hAnsi="Times New Roman" w:hint="default"/>
      </w:rPr>
    </w:lvl>
    <w:lvl w:ilvl="7" w:tplc="9604C0CE" w:tentative="1">
      <w:start w:val="1"/>
      <w:numFmt w:val="bullet"/>
      <w:lvlText w:val="-"/>
      <w:lvlJc w:val="left"/>
      <w:pPr>
        <w:tabs>
          <w:tab w:val="num" w:pos="5760"/>
        </w:tabs>
        <w:ind w:left="5760" w:hanging="360"/>
      </w:pPr>
      <w:rPr>
        <w:rFonts w:ascii="Times New Roman" w:hAnsi="Times New Roman" w:hint="default"/>
      </w:rPr>
    </w:lvl>
    <w:lvl w:ilvl="8" w:tplc="4A180E5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892689F"/>
    <w:multiLevelType w:val="multilevel"/>
    <w:tmpl w:val="F7368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B471C1"/>
    <w:multiLevelType w:val="multilevel"/>
    <w:tmpl w:val="A698B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1F7E6A"/>
    <w:multiLevelType w:val="multilevel"/>
    <w:tmpl w:val="D7AA1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2A4CF9"/>
    <w:multiLevelType w:val="hybridMultilevel"/>
    <w:tmpl w:val="01D00392"/>
    <w:lvl w:ilvl="0" w:tplc="04190001">
      <w:start w:val="10"/>
      <w:numFmt w:val="bullet"/>
      <w:lvlText w:val=""/>
      <w:lvlJc w:val="left"/>
      <w:pPr>
        <w:tabs>
          <w:tab w:val="num" w:pos="644"/>
        </w:tabs>
        <w:ind w:left="644" w:hanging="36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777A4AAB"/>
    <w:multiLevelType w:val="multilevel"/>
    <w:tmpl w:val="AA5E5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902CF9"/>
    <w:multiLevelType w:val="multilevel"/>
    <w:tmpl w:val="F8B85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E74251"/>
    <w:multiLevelType w:val="multilevel"/>
    <w:tmpl w:val="A01CF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3"/>
  </w:num>
  <w:num w:numId="7">
    <w:abstractNumId w:val="7"/>
  </w:num>
  <w:num w:numId="8">
    <w:abstractNumId w:val="17"/>
  </w:num>
  <w:num w:numId="9">
    <w:abstractNumId w:val="6"/>
  </w:num>
  <w:num w:numId="10">
    <w:abstractNumId w:val="18"/>
  </w:num>
  <w:num w:numId="11">
    <w:abstractNumId w:val="3"/>
  </w:num>
  <w:num w:numId="12">
    <w:abstractNumId w:val="2"/>
  </w:num>
  <w:num w:numId="13">
    <w:abstractNumId w:val="10"/>
  </w:num>
  <w:num w:numId="14">
    <w:abstractNumId w:val="12"/>
  </w:num>
  <w:num w:numId="15">
    <w:abstractNumId w:val="9"/>
  </w:num>
  <w:num w:numId="16">
    <w:abstractNumId w:val="15"/>
  </w:num>
  <w:num w:numId="17">
    <w:abstractNumId w:val="22"/>
  </w:num>
  <w:num w:numId="18">
    <w:abstractNumId w:val="19"/>
  </w:num>
  <w:num w:numId="19">
    <w:abstractNumId w:val="4"/>
  </w:num>
  <w:num w:numId="20">
    <w:abstractNumId w:val="14"/>
  </w:num>
  <w:num w:numId="21">
    <w:abstractNumId w:val="23"/>
  </w:num>
  <w:num w:numId="22">
    <w:abstractNumId w:val="1"/>
  </w:num>
  <w:num w:numId="23">
    <w:abstractNumId w:val="2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AD06F3"/>
    <w:rsid w:val="000E5922"/>
    <w:rsid w:val="000F10B4"/>
    <w:rsid w:val="00103C39"/>
    <w:rsid w:val="001C0AA0"/>
    <w:rsid w:val="002126C7"/>
    <w:rsid w:val="0023628E"/>
    <w:rsid w:val="002C5AED"/>
    <w:rsid w:val="002D2A19"/>
    <w:rsid w:val="002D7DD9"/>
    <w:rsid w:val="002E5719"/>
    <w:rsid w:val="003079C1"/>
    <w:rsid w:val="00322BC2"/>
    <w:rsid w:val="003C7C92"/>
    <w:rsid w:val="004019B3"/>
    <w:rsid w:val="00604DB5"/>
    <w:rsid w:val="006D2F43"/>
    <w:rsid w:val="00762A9A"/>
    <w:rsid w:val="0083506E"/>
    <w:rsid w:val="008775BB"/>
    <w:rsid w:val="00913311"/>
    <w:rsid w:val="00954711"/>
    <w:rsid w:val="00A03F29"/>
    <w:rsid w:val="00AD06F3"/>
    <w:rsid w:val="00B35C40"/>
    <w:rsid w:val="00CC0379"/>
    <w:rsid w:val="00CD3EEF"/>
    <w:rsid w:val="00FD308E"/>
    <w:rsid w:val="00FF3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922"/>
    <w:pPr>
      <w:spacing w:after="200" w:line="276" w:lineRule="auto"/>
    </w:pPr>
    <w:rPr>
      <w:sz w:val="22"/>
      <w:szCs w:val="22"/>
      <w:lang w:eastAsia="en-US"/>
    </w:rPr>
  </w:style>
  <w:style w:type="paragraph" w:styleId="1">
    <w:name w:val="heading 1"/>
    <w:basedOn w:val="a"/>
    <w:next w:val="a"/>
    <w:link w:val="10"/>
    <w:uiPriority w:val="9"/>
    <w:qFormat/>
    <w:rsid w:val="0083506E"/>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link w:val="20"/>
    <w:uiPriority w:val="9"/>
    <w:qFormat/>
    <w:rsid w:val="00604DB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83506E"/>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83506E"/>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6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06F3"/>
  </w:style>
  <w:style w:type="paragraph" w:styleId="a5">
    <w:name w:val="footer"/>
    <w:basedOn w:val="a"/>
    <w:link w:val="a6"/>
    <w:uiPriority w:val="99"/>
    <w:unhideWhenUsed/>
    <w:rsid w:val="00AD06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06F3"/>
  </w:style>
  <w:style w:type="paragraph" w:styleId="a7">
    <w:name w:val="List Paragraph"/>
    <w:basedOn w:val="a"/>
    <w:uiPriority w:val="34"/>
    <w:qFormat/>
    <w:rsid w:val="00CD3EEF"/>
    <w:pPr>
      <w:ind w:left="720"/>
      <w:contextualSpacing/>
    </w:pPr>
  </w:style>
  <w:style w:type="paragraph" w:customStyle="1" w:styleId="ParagraphStyle">
    <w:name w:val="Paragraph Style"/>
    <w:rsid w:val="002126C7"/>
    <w:pPr>
      <w:autoSpaceDE w:val="0"/>
      <w:autoSpaceDN w:val="0"/>
      <w:adjustRightInd w:val="0"/>
    </w:pPr>
    <w:rPr>
      <w:rFonts w:ascii="Arial" w:hAnsi="Arial" w:cs="Arial"/>
      <w:sz w:val="24"/>
      <w:szCs w:val="24"/>
      <w:lang w:eastAsia="en-US"/>
    </w:rPr>
  </w:style>
  <w:style w:type="character" w:styleId="a8">
    <w:name w:val="Hyperlink"/>
    <w:basedOn w:val="a0"/>
    <w:uiPriority w:val="99"/>
    <w:unhideWhenUsed/>
    <w:rsid w:val="00A03F29"/>
    <w:rPr>
      <w:color w:val="0000FF"/>
      <w:u w:val="single"/>
    </w:rPr>
  </w:style>
  <w:style w:type="character" w:customStyle="1" w:styleId="20">
    <w:name w:val="Заголовок 2 Знак"/>
    <w:basedOn w:val="a0"/>
    <w:link w:val="2"/>
    <w:uiPriority w:val="9"/>
    <w:rsid w:val="00604DB5"/>
    <w:rPr>
      <w:rFonts w:ascii="Times New Roman" w:eastAsia="Times New Roman" w:hAnsi="Times New Roman" w:cs="Times New Roman"/>
      <w:b/>
      <w:bCs/>
      <w:sz w:val="36"/>
      <w:szCs w:val="36"/>
      <w:lang w:eastAsia="ru-RU"/>
    </w:rPr>
  </w:style>
  <w:style w:type="table" w:styleId="a9">
    <w:name w:val="Table Grid"/>
    <w:basedOn w:val="a1"/>
    <w:uiPriority w:val="59"/>
    <w:rsid w:val="00604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3506E"/>
    <w:rPr>
      <w:rFonts w:asciiTheme="majorHAnsi" w:eastAsiaTheme="majorEastAsia" w:hAnsiTheme="majorHAnsi" w:cstheme="majorBidi"/>
      <w:b/>
      <w:bCs/>
      <w:color w:val="365F91" w:themeColor="accent1" w:themeShade="BF"/>
      <w:sz w:val="28"/>
      <w:szCs w:val="28"/>
      <w:lang w:val="en-US" w:eastAsia="en-US"/>
    </w:rPr>
  </w:style>
  <w:style w:type="character" w:customStyle="1" w:styleId="30">
    <w:name w:val="Заголовок 3 Знак"/>
    <w:basedOn w:val="a0"/>
    <w:link w:val="3"/>
    <w:uiPriority w:val="9"/>
    <w:rsid w:val="0083506E"/>
    <w:rPr>
      <w:rFonts w:asciiTheme="majorHAnsi" w:eastAsiaTheme="majorEastAsia" w:hAnsiTheme="majorHAnsi" w:cstheme="majorBidi"/>
      <w:b/>
      <w:bCs/>
      <w:color w:val="4F81BD" w:themeColor="accent1"/>
      <w:sz w:val="22"/>
      <w:szCs w:val="22"/>
      <w:lang w:val="en-US" w:eastAsia="en-US"/>
    </w:rPr>
  </w:style>
  <w:style w:type="character" w:customStyle="1" w:styleId="40">
    <w:name w:val="Заголовок 4 Знак"/>
    <w:basedOn w:val="a0"/>
    <w:link w:val="4"/>
    <w:uiPriority w:val="9"/>
    <w:rsid w:val="0083506E"/>
    <w:rPr>
      <w:rFonts w:asciiTheme="majorHAnsi" w:eastAsiaTheme="majorEastAsia" w:hAnsiTheme="majorHAnsi" w:cstheme="majorBidi"/>
      <w:b/>
      <w:bCs/>
      <w:i/>
      <w:iCs/>
      <w:color w:val="4F81BD" w:themeColor="accent1"/>
      <w:sz w:val="22"/>
      <w:szCs w:val="22"/>
      <w:lang w:val="en-US" w:eastAsia="en-US"/>
    </w:rPr>
  </w:style>
  <w:style w:type="paragraph" w:styleId="aa">
    <w:name w:val="Normal Indent"/>
    <w:basedOn w:val="a"/>
    <w:uiPriority w:val="99"/>
    <w:unhideWhenUsed/>
    <w:rsid w:val="0083506E"/>
    <w:pPr>
      <w:ind w:left="720"/>
    </w:pPr>
    <w:rPr>
      <w:rFonts w:asciiTheme="minorHAnsi" w:eastAsiaTheme="minorHAnsi" w:hAnsiTheme="minorHAnsi" w:cstheme="minorBidi"/>
      <w:lang w:val="en-US"/>
    </w:rPr>
  </w:style>
  <w:style w:type="paragraph" w:styleId="ab">
    <w:name w:val="Subtitle"/>
    <w:basedOn w:val="a"/>
    <w:next w:val="a"/>
    <w:link w:val="ac"/>
    <w:uiPriority w:val="11"/>
    <w:qFormat/>
    <w:rsid w:val="0083506E"/>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83506E"/>
    <w:rPr>
      <w:rFonts w:asciiTheme="majorHAnsi" w:eastAsiaTheme="majorEastAsia" w:hAnsiTheme="majorHAnsi" w:cstheme="majorBidi"/>
      <w:i/>
      <w:iCs/>
      <w:color w:val="4F81BD" w:themeColor="accent1"/>
      <w:spacing w:val="15"/>
      <w:sz w:val="24"/>
      <w:szCs w:val="24"/>
      <w:lang w:val="en-US" w:eastAsia="en-US"/>
    </w:rPr>
  </w:style>
  <w:style w:type="paragraph" w:styleId="ad">
    <w:name w:val="Title"/>
    <w:basedOn w:val="a"/>
    <w:next w:val="a"/>
    <w:link w:val="ae"/>
    <w:uiPriority w:val="10"/>
    <w:qFormat/>
    <w:rsid w:val="0083506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Название Знак"/>
    <w:basedOn w:val="a0"/>
    <w:link w:val="ad"/>
    <w:uiPriority w:val="10"/>
    <w:rsid w:val="0083506E"/>
    <w:rPr>
      <w:rFonts w:asciiTheme="majorHAnsi" w:eastAsiaTheme="majorEastAsia" w:hAnsiTheme="majorHAnsi" w:cstheme="majorBidi"/>
      <w:color w:val="17365D" w:themeColor="text2" w:themeShade="BF"/>
      <w:spacing w:val="5"/>
      <w:kern w:val="28"/>
      <w:sz w:val="52"/>
      <w:szCs w:val="52"/>
      <w:lang w:val="en-US" w:eastAsia="en-US"/>
    </w:rPr>
  </w:style>
  <w:style w:type="character" w:styleId="af">
    <w:name w:val="Emphasis"/>
    <w:basedOn w:val="a0"/>
    <w:uiPriority w:val="20"/>
    <w:qFormat/>
    <w:rsid w:val="0083506E"/>
    <w:rPr>
      <w:i/>
      <w:iCs/>
    </w:rPr>
  </w:style>
  <w:style w:type="paragraph" w:styleId="af0">
    <w:name w:val="caption"/>
    <w:basedOn w:val="a"/>
    <w:next w:val="a"/>
    <w:uiPriority w:val="35"/>
    <w:semiHidden/>
    <w:unhideWhenUsed/>
    <w:qFormat/>
    <w:rsid w:val="0083506E"/>
    <w:pPr>
      <w:spacing w:line="240" w:lineRule="auto"/>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474639057">
      <w:bodyDiv w:val="1"/>
      <w:marLeft w:val="0"/>
      <w:marRight w:val="0"/>
      <w:marTop w:val="0"/>
      <w:marBottom w:val="0"/>
      <w:divBdr>
        <w:top w:val="none" w:sz="0" w:space="0" w:color="auto"/>
        <w:left w:val="none" w:sz="0" w:space="0" w:color="auto"/>
        <w:bottom w:val="none" w:sz="0" w:space="0" w:color="auto"/>
        <w:right w:val="none" w:sz="0" w:space="0" w:color="auto"/>
      </w:divBdr>
    </w:div>
    <w:div w:id="1726836915">
      <w:bodyDiv w:val="1"/>
      <w:marLeft w:val="0"/>
      <w:marRight w:val="0"/>
      <w:marTop w:val="0"/>
      <w:marBottom w:val="0"/>
      <w:divBdr>
        <w:top w:val="none" w:sz="0" w:space="0" w:color="auto"/>
        <w:left w:val="none" w:sz="0" w:space="0" w:color="auto"/>
        <w:bottom w:val="none" w:sz="0" w:space="0" w:color="auto"/>
        <w:right w:val="none" w:sz="0" w:space="0" w:color="auto"/>
      </w:divBdr>
      <w:divsChild>
        <w:div w:id="256059679">
          <w:marLeft w:val="547"/>
          <w:marRight w:val="0"/>
          <w:marTop w:val="160"/>
          <w:marBottom w:val="0"/>
          <w:divBdr>
            <w:top w:val="none" w:sz="0" w:space="0" w:color="auto"/>
            <w:left w:val="none" w:sz="0" w:space="0" w:color="auto"/>
            <w:bottom w:val="none" w:sz="0" w:space="0" w:color="auto"/>
            <w:right w:val="none" w:sz="0" w:space="0" w:color="auto"/>
          </w:divBdr>
        </w:div>
        <w:div w:id="297565743">
          <w:marLeft w:val="547"/>
          <w:marRight w:val="0"/>
          <w:marTop w:val="160"/>
          <w:marBottom w:val="0"/>
          <w:divBdr>
            <w:top w:val="none" w:sz="0" w:space="0" w:color="auto"/>
            <w:left w:val="none" w:sz="0" w:space="0" w:color="auto"/>
            <w:bottom w:val="none" w:sz="0" w:space="0" w:color="auto"/>
            <w:right w:val="none" w:sz="0" w:space="0" w:color="auto"/>
          </w:divBdr>
        </w:div>
        <w:div w:id="549615854">
          <w:marLeft w:val="547"/>
          <w:marRight w:val="0"/>
          <w:marTop w:val="160"/>
          <w:marBottom w:val="0"/>
          <w:divBdr>
            <w:top w:val="none" w:sz="0" w:space="0" w:color="auto"/>
            <w:left w:val="none" w:sz="0" w:space="0" w:color="auto"/>
            <w:bottom w:val="none" w:sz="0" w:space="0" w:color="auto"/>
            <w:right w:val="none" w:sz="0" w:space="0" w:color="auto"/>
          </w:divBdr>
        </w:div>
        <w:div w:id="671220050">
          <w:marLeft w:val="547"/>
          <w:marRight w:val="0"/>
          <w:marTop w:val="160"/>
          <w:marBottom w:val="0"/>
          <w:divBdr>
            <w:top w:val="none" w:sz="0" w:space="0" w:color="auto"/>
            <w:left w:val="none" w:sz="0" w:space="0" w:color="auto"/>
            <w:bottom w:val="none" w:sz="0" w:space="0" w:color="auto"/>
            <w:right w:val="none" w:sz="0" w:space="0" w:color="auto"/>
          </w:divBdr>
        </w:div>
        <w:div w:id="977688624">
          <w:marLeft w:val="547"/>
          <w:marRight w:val="0"/>
          <w:marTop w:val="160"/>
          <w:marBottom w:val="0"/>
          <w:divBdr>
            <w:top w:val="none" w:sz="0" w:space="0" w:color="auto"/>
            <w:left w:val="none" w:sz="0" w:space="0" w:color="auto"/>
            <w:bottom w:val="none" w:sz="0" w:space="0" w:color="auto"/>
            <w:right w:val="none" w:sz="0" w:space="0" w:color="auto"/>
          </w:divBdr>
        </w:div>
        <w:div w:id="2122527700">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User_</cp:lastModifiedBy>
  <cp:revision>2</cp:revision>
  <dcterms:created xsi:type="dcterms:W3CDTF">2025-01-30T07:00:00Z</dcterms:created>
  <dcterms:modified xsi:type="dcterms:W3CDTF">2025-01-30T07:00:00Z</dcterms:modified>
</cp:coreProperties>
</file>