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F2898">
      <w:pPr>
        <w:spacing w:after="0"/>
        <w:jc w:val="center"/>
        <w:rPr>
          <w:rFonts w:ascii="Times New Roman" w:hAnsi="Times New Roman" w:cs="Times New Roman"/>
          <w:b/>
          <w:i/>
          <w:sz w:val="28"/>
          <w:szCs w:val="28"/>
        </w:rPr>
      </w:pPr>
      <w:r>
        <w:rPr>
          <w:rFonts w:ascii="Times New Roman" w:hAnsi="Times New Roman" w:cs="Times New Roman"/>
          <w:b/>
          <w:i/>
          <w:sz w:val="28"/>
          <w:szCs w:val="28"/>
        </w:rPr>
        <w:t>202</w:t>
      </w:r>
      <w:r>
        <w:rPr>
          <w:rFonts w:hint="default" w:ascii="Times New Roman" w:hAnsi="Times New Roman" w:cs="Times New Roman"/>
          <w:b/>
          <w:i/>
          <w:sz w:val="28"/>
          <w:szCs w:val="28"/>
          <w:lang w:val="ru-RU"/>
        </w:rPr>
        <w:t>4</w:t>
      </w:r>
      <w:r>
        <w:rPr>
          <w:rFonts w:ascii="Times New Roman" w:hAnsi="Times New Roman" w:cs="Times New Roman"/>
          <w:b/>
          <w:i/>
          <w:sz w:val="28"/>
          <w:szCs w:val="28"/>
        </w:rPr>
        <w:t>-202</w:t>
      </w:r>
      <w:r>
        <w:rPr>
          <w:rFonts w:hint="default" w:ascii="Times New Roman" w:hAnsi="Times New Roman" w:cs="Times New Roman"/>
          <w:b/>
          <w:i/>
          <w:sz w:val="28"/>
          <w:szCs w:val="28"/>
          <w:lang w:val="ru-RU"/>
        </w:rPr>
        <w:t>5</w:t>
      </w:r>
      <w:r>
        <w:rPr>
          <w:rFonts w:ascii="Times New Roman" w:hAnsi="Times New Roman" w:cs="Times New Roman"/>
          <w:b/>
          <w:i/>
          <w:sz w:val="28"/>
          <w:szCs w:val="28"/>
        </w:rPr>
        <w:t xml:space="preserve"> учебный год</w:t>
      </w:r>
    </w:p>
    <w:p w14:paraId="11D81C15">
      <w:pPr>
        <w:spacing w:after="0"/>
        <w:jc w:val="center"/>
        <w:rPr>
          <w:rFonts w:ascii="Times New Roman" w:hAnsi="Times New Roman" w:cs="Times New Roman"/>
          <w:b/>
          <w:i/>
          <w:sz w:val="28"/>
          <w:szCs w:val="28"/>
        </w:rPr>
      </w:pPr>
    </w:p>
    <w:p w14:paraId="22ED31F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АННОТАЦИЯ К РАБОЧЕЙ ПРОГРАММЕ ПО </w:t>
      </w:r>
      <w:r>
        <w:rPr>
          <w:rFonts w:ascii="Times New Roman" w:hAnsi="Times New Roman" w:cs="Times New Roman"/>
          <w:b/>
          <w:sz w:val="28"/>
          <w:szCs w:val="28"/>
          <w:lang w:val="ru-RU"/>
        </w:rPr>
        <w:t>МАТЕМАТИКЕ</w:t>
      </w:r>
      <w:r>
        <w:rPr>
          <w:rFonts w:ascii="Times New Roman" w:hAnsi="Times New Roman" w:cs="Times New Roman"/>
          <w:b/>
          <w:sz w:val="28"/>
          <w:szCs w:val="28"/>
        </w:rPr>
        <w:t>.</w:t>
      </w:r>
    </w:p>
    <w:p w14:paraId="7AD7AEF0">
      <w:pPr>
        <w:spacing w:after="0"/>
        <w:jc w:val="center"/>
        <w:rPr>
          <w:rFonts w:ascii="Times New Roman" w:hAnsi="Times New Roman" w:cs="Times New Roman"/>
          <w:b/>
          <w:sz w:val="28"/>
          <w:szCs w:val="28"/>
        </w:rPr>
      </w:pPr>
      <w:r>
        <w:rPr>
          <w:rFonts w:hint="default" w:ascii="Times New Roman" w:hAnsi="Times New Roman" w:cs="Times New Roman"/>
          <w:b/>
          <w:sz w:val="28"/>
          <w:szCs w:val="28"/>
          <w:lang w:val="ru-RU"/>
        </w:rPr>
        <w:t>8</w:t>
      </w:r>
      <w:r>
        <w:rPr>
          <w:rFonts w:ascii="Times New Roman" w:hAnsi="Times New Roman" w:cs="Times New Roman"/>
          <w:b/>
          <w:sz w:val="28"/>
          <w:szCs w:val="28"/>
        </w:rPr>
        <w:t xml:space="preserve"> КЛАСС</w:t>
      </w:r>
    </w:p>
    <w:p w14:paraId="1D665A02">
      <w:pPr>
        <w:spacing w:after="0"/>
        <w:jc w:val="center"/>
        <w:rPr>
          <w:rFonts w:ascii="Times New Roman" w:hAnsi="Times New Roman" w:cs="Times New Roman"/>
          <w:b/>
          <w:sz w:val="28"/>
          <w:szCs w:val="28"/>
        </w:rPr>
      </w:pPr>
    </w:p>
    <w:p w14:paraId="7FD517EE">
      <w:pPr>
        <w:pStyle w:val="14"/>
        <w:numPr>
          <w:ilvl w:val="0"/>
          <w:numId w:val="1"/>
        </w:numPr>
        <w:spacing w:after="0"/>
        <w:jc w:val="both"/>
        <w:rPr>
          <w:rFonts w:ascii="Times New Roman" w:hAnsi="Times New Roman" w:cs="Times New Roman"/>
          <w:b/>
          <w:sz w:val="28"/>
          <w:szCs w:val="28"/>
        </w:rPr>
      </w:pPr>
      <w:r>
        <w:rPr>
          <w:rFonts w:ascii="Times New Roman" w:hAnsi="Times New Roman" w:cs="Times New Roman"/>
          <w:b/>
          <w:sz w:val="28"/>
          <w:szCs w:val="28"/>
        </w:rPr>
        <w:t>НОРМАТИВНАЯ БАЗА</w:t>
      </w:r>
    </w:p>
    <w:p w14:paraId="1614B1DB">
      <w:pPr>
        <w:pStyle w:val="14"/>
        <w:numPr>
          <w:numId w:val="0"/>
        </w:numPr>
        <w:spacing w:after="0" w:line="240" w:lineRule="auto"/>
        <w:ind w:left="360" w:leftChars="0"/>
        <w:jc w:val="both"/>
        <w:rPr>
          <w:rFonts w:ascii="Times New Roman" w:hAnsi="Times New Roman" w:cs="Times New Roman"/>
          <w:b/>
          <w:sz w:val="28"/>
          <w:szCs w:val="28"/>
        </w:rPr>
      </w:pPr>
    </w:p>
    <w:p w14:paraId="3CE5F808">
      <w:pPr>
        <w:keepNext w:val="0"/>
        <w:keepLines w:val="0"/>
        <w:pageBreakBefore w:val="0"/>
        <w:widowControl/>
        <w:suppressLineNumbers w:val="0"/>
        <w:shd w:val="clear" w:fill="FFFFFF"/>
        <w:kinsoku/>
        <w:wordWrap/>
        <w:overflowPunct/>
        <w:topLinePunct w:val="0"/>
        <w:autoSpaceDE/>
        <w:autoSpaceDN/>
        <w:bidi w:val="0"/>
        <w:adjustRightInd/>
        <w:snapToGrid/>
        <w:spacing w:before="361" w:beforeLines="100" w:line="264" w:lineRule="auto"/>
        <w:ind w:left="0" w:firstLine="294" w:firstLineChars="105"/>
        <w:jc w:val="both"/>
        <w:textAlignment w:val="auto"/>
        <w:rPr>
          <w:rFonts w:hint="default" w:ascii="Times New Roman" w:hAnsi="Times New Roman" w:eastAsia="Helvetica" w:cs="Times New Roman"/>
          <w:i w:val="0"/>
          <w:iCs w:val="0"/>
          <w:caps w:val="0"/>
          <w:color w:val="1A1A1A"/>
          <w:spacing w:val="0"/>
          <w:sz w:val="28"/>
          <w:szCs w:val="28"/>
          <w:lang w:val="ru-RU"/>
        </w:rPr>
      </w:pPr>
      <w:r>
        <w:rPr>
          <w:rFonts w:ascii="Times New Roman" w:hAnsi="Times New Roman" w:eastAsia="Times New Roman" w:cs="Times New Roman"/>
          <w:color w:val="000000" w:themeColor="text1"/>
          <w:sz w:val="28"/>
          <w:szCs w:val="28"/>
          <w:lang w:eastAsia="ru-RU"/>
        </w:rPr>
        <w:t xml:space="preserve">Рабочая программа по учебному предмету «Математика» </w:t>
      </w:r>
      <w:r>
        <w:rPr>
          <w:rFonts w:hint="default" w:ascii="Times New Roman" w:hAnsi="Times New Roman" w:eastAsia="Times New Roman" w:cs="Times New Roman"/>
          <w:color w:val="000000" w:themeColor="text1"/>
          <w:sz w:val="28"/>
          <w:szCs w:val="28"/>
          <w:lang w:val="en-US" w:eastAsia="ru-RU"/>
        </w:rPr>
        <w:t xml:space="preserve">(алгебра, геометрия, вероятность и статистика) </w:t>
      </w:r>
      <w:r>
        <w:rPr>
          <w:rFonts w:ascii="Times New Roman" w:hAnsi="Times New Roman" w:eastAsia="Times New Roman" w:cs="Times New Roman"/>
          <w:color w:val="000000" w:themeColor="text1"/>
          <w:sz w:val="28"/>
          <w:szCs w:val="28"/>
          <w:lang w:eastAsia="ru-RU"/>
        </w:rPr>
        <w:t xml:space="preserve">для </w:t>
      </w:r>
      <w:r>
        <w:rPr>
          <w:rFonts w:hint="default" w:ascii="Times New Roman" w:hAnsi="Times New Roman" w:eastAsia="Times New Roman" w:cs="Times New Roman"/>
          <w:color w:val="000000" w:themeColor="text1"/>
          <w:sz w:val="28"/>
          <w:szCs w:val="28"/>
          <w:lang w:val="en-US" w:eastAsia="ru-RU"/>
        </w:rPr>
        <w:t xml:space="preserve">8 </w:t>
      </w:r>
      <w:r>
        <w:rPr>
          <w:rFonts w:ascii="Times New Roman" w:hAnsi="Times New Roman" w:eastAsia="Times New Roman" w:cs="Times New Roman"/>
          <w:color w:val="000000" w:themeColor="text1"/>
          <w:sz w:val="28"/>
          <w:szCs w:val="28"/>
          <w:lang w:eastAsia="ru-RU"/>
        </w:rPr>
        <w:t>класса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программы по алгебре</w:t>
      </w:r>
      <w:r>
        <w:rPr>
          <w:rFonts w:hint="default" w:ascii="Times New Roman" w:hAnsi="Times New Roman" w:eastAsia="Times New Roman" w:cs="Times New Roman"/>
          <w:color w:val="000000" w:themeColor="text1"/>
          <w:sz w:val="28"/>
          <w:szCs w:val="28"/>
          <w:lang w:val="en-US" w:eastAsia="ru-RU"/>
        </w:rPr>
        <w:t>, геометрии и вероятности</w:t>
      </w:r>
      <w:r>
        <w:rPr>
          <w:rFonts w:ascii="Times New Roman" w:hAnsi="Times New Roman" w:eastAsia="Times New Roman" w:cs="Times New Roman"/>
          <w:color w:val="000000" w:themeColor="text1"/>
          <w:sz w:val="28"/>
          <w:szCs w:val="28"/>
          <w:lang w:eastAsia="ru-RU"/>
        </w:rPr>
        <w:t xml:space="preserve"> для основной школы,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предметной линии учебников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Алгебра</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7 класс авторов</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Макарычев Н.Г.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и др. 8 класс, </w:t>
      </w:r>
      <w:r>
        <w:rPr>
          <w:rFonts w:ascii="Times New Roman" w:hAnsi="Times New Roman" w:eastAsia="Times New Roman" w:cs="Times New Roman"/>
          <w:color w:val="000000" w:themeColor="text1"/>
          <w:sz w:val="28"/>
          <w:szCs w:val="28"/>
          <w:lang w:eastAsia="ru-RU"/>
        </w:rPr>
        <w:t>учебников «Геометрия 7-9» авторов Л.С.Атанасян, В.Ф.Бутузов и др. «Просвещение»</w:t>
      </w:r>
      <w:r>
        <w:rPr>
          <w:rFonts w:hint="default" w:ascii="Times New Roman" w:hAnsi="Times New Roman" w:eastAsia="Times New Roman" w:cs="Times New Roman"/>
          <w:color w:val="000000" w:themeColor="text1"/>
          <w:sz w:val="28"/>
          <w:szCs w:val="28"/>
          <w:lang w:val="en-US" w:eastAsia="ru-RU"/>
        </w:rPr>
        <w:t xml:space="preserve">, учебников И. Р. Высоцкого, И.В. Ященко </w:t>
      </w:r>
      <w:r>
        <w:rPr>
          <w:rFonts w:hint="default" w:ascii="Times New Roman" w:hAnsi="Times New Roman" w:eastAsia="SimSun" w:cs="Times New Roman"/>
          <w:i w:val="0"/>
          <w:iCs w:val="0"/>
          <w:caps w:val="0"/>
          <w:color w:val="000000"/>
          <w:spacing w:val="0"/>
          <w:sz w:val="28"/>
          <w:szCs w:val="28"/>
          <w:shd w:val="clear" w:fill="FFFFFF"/>
        </w:rPr>
        <w:t>Математика. Вероятность и статистика. 7-9 классы. Базовый уровень</w:t>
      </w:r>
      <w:r>
        <w:rPr>
          <w:rFonts w:hint="default" w:ascii="Times New Roman" w:hAnsi="Times New Roman" w:eastAsia="SimSun" w:cs="Times New Roman"/>
          <w:i w:val="0"/>
          <w:iCs w:val="0"/>
          <w:caps w:val="0"/>
          <w:color w:val="000000"/>
          <w:spacing w:val="0"/>
          <w:sz w:val="28"/>
          <w:szCs w:val="28"/>
          <w:shd w:val="clear" w:fill="FFFFFF"/>
          <w:lang w:val="ru-RU"/>
        </w:rPr>
        <w:t xml:space="preserve"> в 2</w:t>
      </w:r>
      <w:r>
        <w:rPr>
          <w:rFonts w:hint="default" w:ascii="Times New Roman" w:hAnsi="Times New Roman" w:eastAsia="SimSun" w:cs="Times New Roman"/>
          <w:i w:val="0"/>
          <w:iCs w:val="0"/>
          <w:caps w:val="0"/>
          <w:color w:val="000000"/>
          <w:spacing w:val="0"/>
          <w:sz w:val="28"/>
          <w:szCs w:val="28"/>
          <w:shd w:val="clear" w:fill="FFFFFF"/>
        </w:rPr>
        <w:t xml:space="preserve"> ч.</w:t>
      </w:r>
    </w:p>
    <w:p w14:paraId="4A93927E">
      <w:pPr>
        <w:keepNext w:val="0"/>
        <w:keepLines w:val="0"/>
        <w:widowControl/>
        <w:suppressLineNumbers w:val="0"/>
        <w:shd w:val="clear" w:fill="FFFFFF"/>
        <w:ind w:left="0" w:firstLine="0"/>
        <w:jc w:val="left"/>
        <w:rPr>
          <w:rFonts w:hint="default" w:ascii="Times New Roman" w:hAnsi="Times New Roman" w:cs="Times New Roman"/>
          <w:color w:val="000000" w:themeColor="text1"/>
          <w:sz w:val="28"/>
          <w:szCs w:val="28"/>
          <w:lang w:val="en-US"/>
        </w:rPr>
      </w:pPr>
    </w:p>
    <w:p w14:paraId="39D4811E">
      <w:pPr>
        <w:pStyle w:val="14"/>
        <w:ind w:left="426" w:firstLine="436"/>
        <w:jc w:val="both"/>
        <w:rPr>
          <w:rFonts w:ascii="Times New Roman" w:hAnsi="Times New Roman" w:cs="Times New Roman"/>
          <w:color w:val="000000" w:themeColor="text1"/>
          <w:sz w:val="28"/>
          <w:szCs w:val="28"/>
        </w:rPr>
      </w:pPr>
    </w:p>
    <w:p w14:paraId="213D6437">
      <w:pPr>
        <w:pStyle w:val="14"/>
        <w:numPr>
          <w:ilvl w:val="0"/>
          <w:numId w:val="1"/>
        </w:numPr>
        <w:spacing w:after="0"/>
        <w:rPr>
          <w:rFonts w:ascii="Times New Roman" w:hAnsi="Times New Roman" w:cs="Times New Roman"/>
          <w:b/>
          <w:sz w:val="28"/>
          <w:szCs w:val="28"/>
        </w:rPr>
      </w:pPr>
      <w:r>
        <w:rPr>
          <w:rFonts w:ascii="Times New Roman" w:hAnsi="Times New Roman" w:cs="Times New Roman"/>
          <w:b/>
          <w:sz w:val="28"/>
          <w:szCs w:val="28"/>
        </w:rPr>
        <w:t>ОБЩАЯ ХАРАКТЕРИСТИКА КУРСА</w:t>
      </w:r>
    </w:p>
    <w:p w14:paraId="22464877">
      <w:pPr>
        <w:pStyle w:val="14"/>
        <w:numPr>
          <w:numId w:val="0"/>
        </w:numPr>
        <w:spacing w:after="0"/>
        <w:ind w:left="360" w:leftChars="0"/>
        <w:rPr>
          <w:rFonts w:ascii="Times New Roman" w:hAnsi="Times New Roman" w:cs="Times New Roman"/>
          <w:b/>
          <w:sz w:val="28"/>
          <w:szCs w:val="28"/>
        </w:rPr>
      </w:pPr>
    </w:p>
    <w:p w14:paraId="2A61DACD">
      <w:pPr>
        <w:pStyle w:val="14"/>
        <w:numPr>
          <w:numId w:val="0"/>
        </w:numPr>
        <w:spacing w:after="0"/>
        <w:ind w:left="360" w:leftChars="0"/>
        <w:rPr>
          <w:rFonts w:hint="default" w:ascii="Times New Roman" w:hAnsi="Times New Roman" w:cs="Times New Roman"/>
          <w:b/>
          <w:sz w:val="28"/>
          <w:szCs w:val="28"/>
          <w:lang w:val="ru-RU"/>
        </w:rPr>
      </w:pPr>
      <w:r>
        <w:rPr>
          <w:rFonts w:ascii="Times New Roman" w:hAnsi="Times New Roman" w:cs="Times New Roman"/>
          <w:b/>
          <w:sz w:val="28"/>
          <w:szCs w:val="28"/>
          <w:lang w:val="ru-RU"/>
        </w:rPr>
        <w:t>АЛГЕБРА</w:t>
      </w:r>
    </w:p>
    <w:p w14:paraId="68E7589E">
      <w:pPr>
        <w:spacing w:before="0" w:after="0" w:line="264" w:lineRule="auto"/>
        <w:ind w:firstLine="600"/>
        <w:jc w:val="both"/>
      </w:pPr>
      <w:r>
        <w:rPr>
          <w:rFonts w:ascii="Times New Roman" w:hAnsi="Times New Roman"/>
          <w:b w:val="0"/>
          <w:i w:val="0"/>
          <w:color w:val="000000"/>
          <w:sz w:val="28"/>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обучающимися является реализацией деятельностного принципа обучения.</w:t>
      </w:r>
    </w:p>
    <w:p w14:paraId="7925E105">
      <w:pPr>
        <w:pStyle w:val="14"/>
        <w:numPr>
          <w:numId w:val="0"/>
        </w:numPr>
        <w:spacing w:after="0"/>
        <w:ind w:left="360" w:leftChars="0"/>
        <w:rPr>
          <w:rFonts w:ascii="Times New Roman" w:hAnsi="Times New Roman" w:cs="Times New Roman"/>
          <w:b/>
          <w:sz w:val="28"/>
          <w:szCs w:val="28"/>
        </w:rPr>
      </w:pPr>
    </w:p>
    <w:p w14:paraId="2CC6CDA0">
      <w:pPr>
        <w:pStyle w:val="14"/>
        <w:numPr>
          <w:numId w:val="0"/>
        </w:numPr>
        <w:spacing w:after="0"/>
        <w:ind w:left="360" w:leftChars="0"/>
        <w:rPr>
          <w:rFonts w:ascii="Times New Roman" w:hAnsi="Times New Roman" w:cs="Times New Roman"/>
          <w:b/>
          <w:sz w:val="28"/>
          <w:szCs w:val="28"/>
          <w:lang w:val="ru-RU"/>
        </w:rPr>
      </w:pPr>
    </w:p>
    <w:p w14:paraId="77223DAE">
      <w:pPr>
        <w:pStyle w:val="14"/>
        <w:numPr>
          <w:numId w:val="0"/>
        </w:numPr>
        <w:spacing w:after="0"/>
        <w:ind w:left="360" w:leftChars="0"/>
        <w:rPr>
          <w:rFonts w:hint="default" w:ascii="Times New Roman" w:hAnsi="Times New Roman" w:cs="Times New Roman"/>
          <w:b/>
          <w:sz w:val="28"/>
          <w:szCs w:val="28"/>
          <w:lang w:val="ru-RU"/>
        </w:rPr>
      </w:pPr>
      <w:r>
        <w:rPr>
          <w:rFonts w:ascii="Times New Roman" w:hAnsi="Times New Roman" w:cs="Times New Roman"/>
          <w:b/>
          <w:sz w:val="28"/>
          <w:szCs w:val="28"/>
          <w:lang w:val="ru-RU"/>
        </w:rPr>
        <w:t>ГЕОМЕТРИЯ</w:t>
      </w:r>
    </w:p>
    <w:p w14:paraId="77CD7671">
      <w:pPr>
        <w:spacing w:before="0" w:after="0" w:line="264" w:lineRule="auto"/>
        <w:ind w:firstLine="600"/>
        <w:jc w:val="both"/>
        <w:rPr>
          <w:sz w:val="28"/>
          <w:szCs w:val="28"/>
        </w:rPr>
      </w:pPr>
      <w:r>
        <w:rPr>
          <w:rFonts w:ascii="Times New Roman" w:hAnsi="Times New Roman"/>
          <w:b w:val="0"/>
          <w:i w:val="0"/>
          <w:color w:val="000000"/>
          <w:sz w:val="28"/>
          <w:szCs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Особое значение доказательная линия имеет для углублённого изучения математики. </w:t>
      </w:r>
    </w:p>
    <w:p w14:paraId="218D5910">
      <w:pPr>
        <w:spacing w:before="0" w:after="0" w:line="264" w:lineRule="auto"/>
        <w:ind w:firstLine="600"/>
        <w:jc w:val="both"/>
        <w:rPr>
          <w:sz w:val="28"/>
          <w:szCs w:val="28"/>
        </w:rPr>
      </w:pPr>
      <w:r>
        <w:rPr>
          <w:rFonts w:ascii="Times New Roman" w:hAnsi="Times New Roman"/>
          <w:b w:val="0"/>
          <w:i w:val="0"/>
          <w:color w:val="000000"/>
          <w:sz w:val="28"/>
          <w:szCs w:val="28"/>
        </w:rPr>
        <w:t>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рассчитывать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730D987D">
      <w:pPr>
        <w:spacing w:before="0" w:after="0" w:line="264" w:lineRule="auto"/>
        <w:ind w:firstLine="600"/>
        <w:jc w:val="both"/>
        <w:rPr>
          <w:sz w:val="28"/>
          <w:szCs w:val="28"/>
        </w:rPr>
      </w:pPr>
      <w:r>
        <w:rPr>
          <w:rFonts w:ascii="Times New Roman" w:hAnsi="Times New Roman"/>
          <w:b w:val="0"/>
          <w:i w:val="0"/>
          <w:color w:val="000000"/>
          <w:sz w:val="28"/>
          <w:szCs w:val="28"/>
        </w:rPr>
        <w:t>Особенность учебного курса углублённого изучения геометрии состоит в том, что обучающиеся не просто знакомятся с определёнными понятиями, а уверенно овладевают ими. Существующие темы программы базового курса геометрии изучаются на более глубоком уровне, а обучающиеся приобретают умения, помогающие им уверенно применять свои знания не только в математике, но и в смежных предметах, прежде всего физике и информатике, а также пользоваться полученными знаниями при решении практических задач.</w:t>
      </w:r>
    </w:p>
    <w:p w14:paraId="00C030B1">
      <w:pPr>
        <w:spacing w:before="0" w:after="0" w:line="264" w:lineRule="auto"/>
        <w:ind w:firstLine="600"/>
        <w:jc w:val="both"/>
        <w:rPr>
          <w:rFonts w:ascii="Times New Roman" w:hAnsi="Times New Roman"/>
          <w:b w:val="0"/>
          <w:i w:val="0"/>
          <w:color w:val="000000"/>
          <w:sz w:val="28"/>
        </w:rPr>
      </w:pPr>
      <w:r>
        <w:rPr>
          <w:rFonts w:ascii="Times New Roman" w:hAnsi="Times New Roman"/>
          <w:b w:val="0"/>
          <w:i w:val="0"/>
          <w:color w:val="000000"/>
          <w:sz w:val="28"/>
        </w:rPr>
        <w:t xml:space="preserve">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обучающихся. </w:t>
      </w:r>
    </w:p>
    <w:p w14:paraId="5F27CCA2">
      <w:pPr>
        <w:spacing w:before="0" w:after="0" w:line="264" w:lineRule="auto"/>
        <w:ind w:firstLine="600"/>
        <w:jc w:val="both"/>
        <w:rPr>
          <w:rFonts w:ascii="Times New Roman" w:hAnsi="Times New Roman"/>
          <w:b w:val="0"/>
          <w:i w:val="0"/>
          <w:color w:val="000000"/>
          <w:sz w:val="28"/>
        </w:rPr>
      </w:pPr>
    </w:p>
    <w:p w14:paraId="7DFEB78F">
      <w:pPr>
        <w:spacing w:before="0" w:after="0" w:line="264" w:lineRule="auto"/>
        <w:ind w:firstLine="600"/>
        <w:jc w:val="both"/>
        <w:rPr>
          <w:rFonts w:hint="default" w:ascii="Times New Roman" w:hAnsi="Times New Roman"/>
          <w:b/>
          <w:bCs/>
          <w:i w:val="0"/>
          <w:color w:val="000000"/>
          <w:sz w:val="28"/>
          <w:lang w:val="ru-RU"/>
        </w:rPr>
      </w:pPr>
      <w:r>
        <w:rPr>
          <w:rFonts w:ascii="Times New Roman" w:hAnsi="Times New Roman"/>
          <w:b/>
          <w:bCs/>
          <w:i w:val="0"/>
          <w:color w:val="000000"/>
          <w:sz w:val="28"/>
          <w:lang w:val="ru-RU"/>
        </w:rPr>
        <w:t>ВЕРОЯТНОСТЬ</w:t>
      </w:r>
      <w:r>
        <w:rPr>
          <w:rFonts w:hint="default" w:ascii="Times New Roman" w:hAnsi="Times New Roman"/>
          <w:b/>
          <w:bCs/>
          <w:i w:val="0"/>
          <w:color w:val="000000"/>
          <w:sz w:val="28"/>
          <w:lang w:val="ru-RU"/>
        </w:rPr>
        <w:t xml:space="preserve"> И СТАТИСТИКА </w:t>
      </w:r>
    </w:p>
    <w:p w14:paraId="77B546F2">
      <w:pPr>
        <w:spacing w:before="0" w:after="0" w:line="264" w:lineRule="auto"/>
        <w:ind w:firstLine="600"/>
        <w:jc w:val="both"/>
      </w:pPr>
      <w:r>
        <w:rPr>
          <w:rFonts w:ascii="Times New Roman" w:hAnsi="Times New Roman"/>
          <w:b w:val="0"/>
          <w:i w:val="0"/>
          <w:color w:val="000000"/>
          <w:sz w:val="28"/>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14:paraId="6FF45D00">
      <w:pPr>
        <w:spacing w:before="0" w:after="0" w:line="264" w:lineRule="auto"/>
        <w:ind w:firstLine="600"/>
        <w:jc w:val="both"/>
      </w:pPr>
      <w:r>
        <w:rPr>
          <w:rFonts w:ascii="Times New Roman" w:hAnsi="Times New Roman"/>
          <w:b w:val="0"/>
          <w:i w:val="0"/>
          <w:color w:val="000000"/>
          <w:sz w:val="28"/>
        </w:rPr>
        <w:t>Каждый человек постоянно принимает решения на основе имеющихся у него данных.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Именно поэтому возникла необходимость формировать у обучающихся функциональную грамотность, включающую в себя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
    <w:p w14:paraId="2B79DD49">
      <w:pPr>
        <w:spacing w:before="0" w:after="0" w:line="264" w:lineRule="auto"/>
        <w:ind w:firstLine="600"/>
        <w:jc w:val="both"/>
        <w:rPr>
          <w:rFonts w:ascii="Times New Roman" w:hAnsi="Times New Roman" w:cs="Times New Roman"/>
          <w:sz w:val="28"/>
          <w:szCs w:val="28"/>
        </w:rPr>
      </w:pPr>
      <w:r>
        <w:rPr>
          <w:rFonts w:ascii="Times New Roman" w:hAnsi="Times New Roman"/>
          <w:b w:val="0"/>
          <w:i w:val="0"/>
          <w:color w:val="000000"/>
          <w:sz w:val="28"/>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742C5BBB">
      <w:pPr>
        <w:autoSpaceDE w:val="0"/>
        <w:autoSpaceDN w:val="0"/>
        <w:adjustRightInd w:val="0"/>
        <w:spacing w:after="0"/>
        <w:ind w:left="426" w:firstLine="567"/>
        <w:jc w:val="both"/>
        <w:rPr>
          <w:rFonts w:ascii="Times New Roman" w:hAnsi="Times New Roman" w:cs="Times New Roman"/>
          <w:sz w:val="28"/>
          <w:szCs w:val="28"/>
        </w:rPr>
      </w:pPr>
    </w:p>
    <w:p w14:paraId="26B8EDB2">
      <w:pPr>
        <w:pStyle w:val="14"/>
        <w:numPr>
          <w:ilvl w:val="0"/>
          <w:numId w:val="1"/>
        </w:numPr>
        <w:spacing w:after="0"/>
        <w:rPr>
          <w:rFonts w:ascii="Times New Roman" w:hAnsi="Times New Roman" w:cs="Times New Roman"/>
          <w:b/>
          <w:sz w:val="28"/>
          <w:szCs w:val="28"/>
        </w:rPr>
      </w:pPr>
      <w:r>
        <w:rPr>
          <w:rFonts w:ascii="Times New Roman" w:hAnsi="Times New Roman" w:cs="Times New Roman"/>
          <w:b/>
          <w:sz w:val="28"/>
          <w:szCs w:val="28"/>
        </w:rPr>
        <w:t>ЦЕЛЬ И ЗАДАЧИ КУРСА «</w:t>
      </w:r>
      <w:r>
        <w:rPr>
          <w:rFonts w:ascii="Times New Roman" w:hAnsi="Times New Roman" w:cs="Times New Roman"/>
          <w:b/>
          <w:sz w:val="28"/>
          <w:szCs w:val="28"/>
          <w:lang w:val="ru-RU"/>
        </w:rPr>
        <w:t>МАТЕМАТИКА</w:t>
      </w:r>
      <w:r>
        <w:rPr>
          <w:rFonts w:ascii="Times New Roman" w:hAnsi="Times New Roman" w:cs="Times New Roman"/>
          <w:b/>
          <w:sz w:val="28"/>
          <w:szCs w:val="28"/>
        </w:rPr>
        <w:t xml:space="preserve">» </w:t>
      </w:r>
      <w:r>
        <w:rPr>
          <w:rFonts w:hint="default" w:ascii="Times New Roman" w:hAnsi="Times New Roman" w:cs="Times New Roman"/>
          <w:b/>
          <w:sz w:val="28"/>
          <w:szCs w:val="28"/>
          <w:lang w:val="ru-RU"/>
        </w:rPr>
        <w:t>8</w:t>
      </w:r>
      <w:r>
        <w:rPr>
          <w:rFonts w:ascii="Times New Roman" w:hAnsi="Times New Roman" w:cs="Times New Roman"/>
          <w:b/>
          <w:sz w:val="28"/>
          <w:szCs w:val="28"/>
        </w:rPr>
        <w:t xml:space="preserve"> КЛАСС</w:t>
      </w:r>
    </w:p>
    <w:p w14:paraId="69DA0C16">
      <w:pPr>
        <w:shd w:val="clear" w:color="auto" w:fill="FFFFFF"/>
        <w:ind w:left="426"/>
        <w:rPr>
          <w:rFonts w:ascii="Times New Roman" w:hAnsi="Times New Roman" w:cs="Times New Roman"/>
          <w:sz w:val="28"/>
          <w:szCs w:val="28"/>
        </w:rPr>
      </w:pPr>
    </w:p>
    <w:p w14:paraId="00AE9790">
      <w:pPr>
        <w:shd w:val="clear" w:color="auto" w:fill="FFFFFF"/>
        <w:ind w:left="426"/>
        <w:rPr>
          <w:rFonts w:ascii="Times New Roman" w:hAnsi="Times New Roman" w:cs="Times New Roman"/>
          <w:sz w:val="28"/>
          <w:szCs w:val="28"/>
        </w:rPr>
      </w:pPr>
      <w:r>
        <w:rPr>
          <w:rFonts w:ascii="Times New Roman" w:hAnsi="Times New Roman" w:cs="Times New Roman"/>
          <w:sz w:val="28"/>
          <w:szCs w:val="28"/>
        </w:rPr>
        <w:t>- формирование умений обосновывать и доказывать суждения, приводить ч</w:t>
      </w:r>
      <w:r>
        <w:rPr>
          <w:rFonts w:ascii="Times New Roman" w:hAnsi="Times New Roman" w:cs="Times New Roman"/>
          <w:sz w:val="28"/>
          <w:szCs w:val="28"/>
          <w:lang w:val="ru-RU"/>
        </w:rPr>
        <w:t>е</w:t>
      </w:r>
      <w:r>
        <w:rPr>
          <w:rFonts w:ascii="Times New Roman" w:hAnsi="Times New Roman" w:cs="Times New Roman"/>
          <w:sz w:val="28"/>
          <w:szCs w:val="28"/>
        </w:rPr>
        <w:t>ткие определения;</w:t>
      </w:r>
    </w:p>
    <w:p w14:paraId="2B567DB3">
      <w:pPr>
        <w:shd w:val="clear" w:color="auto" w:fill="FFFFFF"/>
        <w:ind w:left="426"/>
        <w:rPr>
          <w:rFonts w:ascii="Times New Roman" w:hAnsi="Times New Roman" w:cs="Times New Roman"/>
          <w:sz w:val="28"/>
          <w:szCs w:val="28"/>
        </w:rPr>
      </w:pPr>
      <w:r>
        <w:rPr>
          <w:rFonts w:ascii="Times New Roman" w:hAnsi="Times New Roman" w:cs="Times New Roman"/>
          <w:sz w:val="28"/>
          <w:szCs w:val="28"/>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развитие логического мышления учащихся;</w:t>
      </w:r>
    </w:p>
    <w:p w14:paraId="27E4AB13">
      <w:pPr>
        <w:shd w:val="clear" w:color="auto" w:fill="FFFFFF"/>
        <w:ind w:left="426"/>
        <w:rPr>
          <w:rFonts w:ascii="Times New Roman" w:hAnsi="Times New Roman" w:cs="Times New Roman"/>
          <w:sz w:val="28"/>
          <w:szCs w:val="28"/>
        </w:rPr>
      </w:pPr>
      <w:r>
        <w:rPr>
          <w:rFonts w:ascii="Times New Roman" w:hAnsi="Times New Roman" w:cs="Times New Roman"/>
          <w:sz w:val="28"/>
          <w:szCs w:val="28"/>
        </w:rPr>
        <w:t>-  развитие алгоритмического мышления, необходимого, в частности, для освоения курса информатики, овладение навыками дедуктивных рассуждений;  интеллектуальное развитие, формирование качеств личности, необходимых человеку для полноценной жизни в современном обществе</w:t>
      </w:r>
    </w:p>
    <w:p w14:paraId="4CB2D835">
      <w:pPr>
        <w:shd w:val="clear" w:color="auto" w:fill="FFFFFF"/>
        <w:ind w:left="426"/>
        <w:rPr>
          <w:rFonts w:ascii="Times New Roman" w:hAnsi="Times New Roman" w:cs="Times New Roman"/>
          <w:sz w:val="28"/>
          <w:szCs w:val="28"/>
        </w:rPr>
      </w:pPr>
      <w:r>
        <w:rPr>
          <w:rFonts w:hint="default" w:ascii="Times New Roman" w:hAnsi="Times New Roman" w:eastAsia="Times New Roman" w:cs="Times New Roman"/>
          <w:color w:val="262633"/>
          <w:sz w:val="28"/>
          <w:szCs w:val="28"/>
          <w:lang w:val="en-US" w:eastAsia="ru-RU"/>
        </w:rPr>
        <w:t xml:space="preserve">- </w:t>
      </w:r>
      <w:r>
        <w:rPr>
          <w:rFonts w:ascii="Times New Roman" w:hAnsi="Times New Roman" w:eastAsia="Times New Roman" w:cs="Times New Roman"/>
          <w:color w:val="262633"/>
          <w:sz w:val="28"/>
          <w:szCs w:val="28"/>
          <w:lang w:eastAsia="ru-RU"/>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14:paraId="448885BD">
      <w:pPr>
        <w:shd w:val="clear" w:color="auto" w:fill="FFFFFF"/>
        <w:ind w:left="426"/>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развитие логического и критического мышления, способности к умственному эксперименту;</w:t>
      </w:r>
    </w:p>
    <w:p w14:paraId="1B12F3B5">
      <w:pPr>
        <w:shd w:val="clear" w:color="auto" w:fill="FFFFFF"/>
        <w:ind w:left="426"/>
        <w:rPr>
          <w:rFonts w:ascii="Times New Roman" w:hAnsi="Times New Roman" w:cs="Times New Roman"/>
          <w:sz w:val="28"/>
          <w:szCs w:val="28"/>
        </w:rPr>
      </w:pPr>
      <w:r>
        <w:rPr>
          <w:rFonts w:hint="default" w:ascii="Times New Roman" w:hAnsi="Times New Roman" w:cs="Times New Roman"/>
          <w:sz w:val="28"/>
          <w:szCs w:val="28"/>
          <w:lang w:val="ru-RU"/>
        </w:rPr>
        <w:t xml:space="preserve">- </w:t>
      </w:r>
      <w:r>
        <w:rPr>
          <w:rFonts w:ascii="Times New Roman" w:hAnsi="Times New Roman" w:cs="Times New Roman"/>
          <w:sz w:val="28"/>
          <w:szCs w:val="28"/>
        </w:rPr>
        <w:t>формирование у учащихся интеллектуальной честности и объективности, способности к преодолению мыслительных стереотипов</w:t>
      </w:r>
    </w:p>
    <w:p w14:paraId="11A881CE">
      <w:pPr>
        <w:shd w:val="clear" w:color="auto" w:fill="FFFFFF"/>
        <w:ind w:left="426"/>
        <w:rPr>
          <w:rFonts w:ascii="Times New Roman" w:hAnsi="Times New Roman" w:cs="Times New Roman"/>
          <w:sz w:val="28"/>
          <w:szCs w:val="28"/>
        </w:rPr>
      </w:pPr>
      <w:r>
        <w:rPr>
          <w:rFonts w:ascii="Times New Roman" w:hAnsi="Times New Roman" w:cs="Times New Roman"/>
          <w:sz w:val="28"/>
          <w:szCs w:val="28"/>
        </w:rPr>
        <w:t>-  развитие интереса к математическому творчеству и математических способностей</w:t>
      </w:r>
    </w:p>
    <w:p w14:paraId="05BF697B">
      <w:pPr>
        <w:shd w:val="clear" w:color="auto" w:fill="FFFFFF"/>
        <w:ind w:left="426"/>
        <w:rPr>
          <w:rFonts w:ascii="Times New Roman" w:hAnsi="Times New Roman" w:cs="Times New Roman"/>
          <w:sz w:val="28"/>
          <w:szCs w:val="28"/>
        </w:rPr>
      </w:pPr>
      <w:r>
        <w:rPr>
          <w:rFonts w:ascii="Times New Roman" w:hAnsi="Times New Roman" w:cs="Times New Roman"/>
          <w:sz w:val="28"/>
          <w:szCs w:val="28"/>
        </w:rPr>
        <w:t xml:space="preserve">- формирование конкретных знаний о геометрической фигуре как важнейшей математической модели для описания окружающего мира;  </w:t>
      </w:r>
    </w:p>
    <w:p w14:paraId="1D65DAE4">
      <w:pPr>
        <w:shd w:val="clear" w:color="auto" w:fill="FFFFFF"/>
        <w:ind w:left="426"/>
        <w:rPr>
          <w:rFonts w:ascii="Times New Roman" w:hAnsi="Times New Roman" w:cs="Times New Roman"/>
          <w:sz w:val="28"/>
          <w:szCs w:val="28"/>
        </w:rPr>
      </w:pPr>
      <w:r>
        <w:rPr>
          <w:rFonts w:ascii="Times New Roman" w:hAnsi="Times New Roman" w:cs="Times New Roman"/>
          <w:sz w:val="28"/>
          <w:szCs w:val="28"/>
        </w:rPr>
        <w:t xml:space="preserve">- систематическое изучение свойств геометрических фигур и применение этих свойств при решении задач вычислительного и конструктивного характера, а также при решении практических задач;  </w:t>
      </w:r>
    </w:p>
    <w:p w14:paraId="53B42875">
      <w:pPr>
        <w:shd w:val="clear" w:color="auto" w:fill="FFFFFF"/>
        <w:ind w:left="426"/>
        <w:rPr>
          <w:rFonts w:ascii="Times New Roman" w:hAnsi="Times New Roman" w:cs="Times New Roman"/>
          <w:sz w:val="28"/>
          <w:szCs w:val="28"/>
        </w:rPr>
      </w:pPr>
      <w:r>
        <w:rPr>
          <w:rFonts w:ascii="Times New Roman" w:hAnsi="Times New Roman" w:cs="Times New Roman"/>
          <w:sz w:val="28"/>
          <w:szCs w:val="28"/>
        </w:rPr>
        <w:t>- формирование умения точно, сжато и ясно излагать мысли в устной и письменной речи</w:t>
      </w:r>
    </w:p>
    <w:p w14:paraId="003A9248">
      <w:pPr>
        <w:shd w:val="clear" w:color="auto" w:fill="FFFFFF"/>
        <w:ind w:left="426"/>
        <w:rPr>
          <w:rFonts w:hint="default" w:ascii="Times New Roman" w:hAnsi="Times New Roman" w:cs="Times New Roman"/>
          <w:sz w:val="28"/>
          <w:szCs w:val="28"/>
          <w:lang w:val="ru-RU" w:eastAsia="ru-RU"/>
        </w:rPr>
      </w:pPr>
      <w:r>
        <w:rPr>
          <w:rFonts w:hint="default" w:ascii="Times New Roman" w:hAnsi="Times New Roman" w:cs="Times New Roman"/>
          <w:sz w:val="28"/>
          <w:szCs w:val="28"/>
          <w:lang w:val="ru-RU"/>
        </w:rPr>
        <w:t>- формирование у обучающихся функциональной грамотности, учений систематизировать 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расчеты.</w:t>
      </w:r>
    </w:p>
    <w:p w14:paraId="5CF0FD06">
      <w:pPr>
        <w:pStyle w:val="14"/>
        <w:numPr>
          <w:ilvl w:val="0"/>
          <w:numId w:val="1"/>
        </w:numPr>
        <w:spacing w:after="0"/>
        <w:rPr>
          <w:rFonts w:ascii="Times New Roman" w:hAnsi="Times New Roman" w:cs="Times New Roman"/>
          <w:b/>
          <w:sz w:val="28"/>
          <w:szCs w:val="28"/>
        </w:rPr>
      </w:pPr>
      <w:r>
        <w:rPr>
          <w:rFonts w:ascii="Times New Roman" w:hAnsi="Times New Roman" w:cs="Times New Roman"/>
          <w:b/>
          <w:sz w:val="28"/>
          <w:szCs w:val="28"/>
        </w:rPr>
        <w:t>МЕСТО КУРСА В УЧЕБНОМ ПЛАНЕ МБОУ ЦО № 20.</w:t>
      </w:r>
    </w:p>
    <w:p w14:paraId="485D9538">
      <w:pPr>
        <w:pStyle w:val="14"/>
        <w:spacing w:after="0"/>
        <w:rPr>
          <w:rFonts w:ascii="Times New Roman" w:hAnsi="Times New Roman" w:cs="Times New Roman"/>
          <w:b/>
          <w:sz w:val="28"/>
          <w:szCs w:val="28"/>
        </w:rPr>
      </w:pPr>
      <w:r>
        <w:rPr>
          <w:rFonts w:ascii="Times New Roman" w:hAnsi="Times New Roman" w:cs="Times New Roman"/>
          <w:b/>
          <w:sz w:val="28"/>
          <w:szCs w:val="28"/>
        </w:rPr>
        <w:t>КОЛИЧЕСТВО ЧАСОВ НА ИЗУЧЕНИЕ</w:t>
      </w:r>
    </w:p>
    <w:p w14:paraId="4F009690">
      <w:pPr>
        <w:pStyle w:val="14"/>
        <w:spacing w:after="0"/>
        <w:rPr>
          <w:rFonts w:ascii="Times New Roman" w:hAnsi="Times New Roman" w:cs="Times New Roman"/>
          <w:b/>
          <w:sz w:val="28"/>
          <w:szCs w:val="28"/>
        </w:rPr>
      </w:pPr>
    </w:p>
    <w:p w14:paraId="1EBEC27A">
      <w:pPr>
        <w:pStyle w:val="14"/>
        <w:spacing w:after="0"/>
        <w:rPr>
          <w:rFonts w:hint="default" w:ascii="Times New Roman" w:hAnsi="Times New Roman" w:cs="Times New Roman"/>
          <w:b/>
          <w:sz w:val="28"/>
          <w:szCs w:val="28"/>
          <w:lang w:val="ru-RU"/>
        </w:rPr>
      </w:pPr>
      <w:r>
        <w:rPr>
          <w:rFonts w:ascii="Times New Roman" w:hAnsi="Times New Roman" w:cs="Times New Roman"/>
          <w:b/>
          <w:sz w:val="28"/>
          <w:szCs w:val="28"/>
          <w:lang w:val="ru-RU"/>
        </w:rPr>
        <w:t>АЛГЕБРА</w:t>
      </w:r>
      <w:r>
        <w:rPr>
          <w:rFonts w:hint="default" w:ascii="Times New Roman" w:hAnsi="Times New Roman" w:cs="Times New Roman"/>
          <w:b/>
          <w:sz w:val="28"/>
          <w:szCs w:val="28"/>
          <w:lang w:val="ru-RU"/>
        </w:rPr>
        <w:t xml:space="preserve"> </w:t>
      </w:r>
    </w:p>
    <w:p w14:paraId="227E05FD">
      <w:pPr>
        <w:spacing w:before="0" w:after="0" w:line="264" w:lineRule="auto"/>
        <w:ind w:firstLine="600"/>
        <w:jc w:val="both"/>
      </w:pPr>
      <w:r>
        <w:rPr>
          <w:rFonts w:ascii="Times New Roman" w:hAnsi="Times New Roman"/>
          <w:b w:val="0"/>
          <w:i w:val="0"/>
          <w:color w:val="000000"/>
          <w:sz w:val="28"/>
        </w:rPr>
        <w:t xml:space="preserve">Согласно учебному плану в 7–9 классах изучается </w:t>
      </w:r>
      <w:r>
        <w:rPr>
          <w:rFonts w:ascii="Times New Roman" w:hAnsi="Times New Roman"/>
          <w:b w:val="0"/>
          <w:i w:val="0"/>
          <w:color w:val="000000"/>
          <w:sz w:val="28"/>
          <w:lang w:val="ru-RU"/>
        </w:rPr>
        <w:t>углубленный</w:t>
      </w:r>
      <w:r>
        <w:rPr>
          <w:rFonts w:hint="default" w:ascii="Times New Roman" w:hAnsi="Times New Roman"/>
          <w:b w:val="0"/>
          <w:i w:val="0"/>
          <w:color w:val="000000"/>
          <w:sz w:val="28"/>
          <w:lang w:val="ru-RU"/>
        </w:rPr>
        <w:t xml:space="preserve"> </w:t>
      </w:r>
      <w:r>
        <w:rPr>
          <w:rFonts w:ascii="Times New Roman" w:hAnsi="Times New Roman"/>
          <w:b w:val="0"/>
          <w:i w:val="0"/>
          <w:color w:val="000000"/>
          <w:sz w:val="28"/>
        </w:rPr>
        <w:t>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4F6325B7">
      <w:pPr>
        <w:spacing w:before="0" w:after="0" w:line="264" w:lineRule="auto"/>
        <w:ind w:firstLine="600"/>
        <w:jc w:val="both"/>
        <w:rPr>
          <w:rFonts w:hint="default" w:ascii="Times New Roman" w:hAnsi="Times New Roman" w:cs="Times New Roman"/>
          <w:b/>
          <w:sz w:val="28"/>
          <w:szCs w:val="28"/>
          <w:lang w:val="ru-RU"/>
        </w:rPr>
      </w:pPr>
      <w:r>
        <w:rPr>
          <w:rFonts w:ascii="Times New Roman" w:hAnsi="Times New Roman"/>
          <w:b w:val="0"/>
          <w:i w:val="0"/>
          <w:color w:val="000000"/>
          <w:sz w:val="28"/>
        </w:rPr>
        <w:t>‌</w:t>
      </w:r>
      <w:bookmarkStart w:id="0" w:name="d485dce0-a80d-4f1e-aa1e-93b13f2d627b"/>
      <w:r>
        <w:rPr>
          <w:rFonts w:ascii="Times New Roman" w:hAnsi="Times New Roman"/>
          <w:b w:val="0"/>
          <w:i w:val="0"/>
          <w:color w:val="000000"/>
          <w:sz w:val="28"/>
        </w:rPr>
        <w:t xml:space="preserve">На изучение учебного курса «Алгебра» отводится в </w:t>
      </w:r>
      <w:r>
        <w:rPr>
          <w:rFonts w:hint="default" w:ascii="Times New Roman" w:hAnsi="Times New Roman"/>
          <w:b w:val="0"/>
          <w:i w:val="0"/>
          <w:color w:val="000000"/>
          <w:sz w:val="28"/>
          <w:lang w:val="ru-RU"/>
        </w:rPr>
        <w:t>8</w:t>
      </w:r>
      <w:r>
        <w:rPr>
          <w:rFonts w:ascii="Times New Roman" w:hAnsi="Times New Roman"/>
          <w:b w:val="0"/>
          <w:i w:val="0"/>
          <w:color w:val="000000"/>
          <w:sz w:val="28"/>
        </w:rPr>
        <w:t xml:space="preserve"> классе – 136 часов (4 часа в неделю)</w:t>
      </w:r>
      <w:bookmarkEnd w:id="0"/>
      <w:r>
        <w:rPr>
          <w:rFonts w:hint="default" w:ascii="Times New Roman" w:hAnsi="Times New Roman"/>
          <w:b w:val="0"/>
          <w:i w:val="0"/>
          <w:color w:val="000000"/>
          <w:sz w:val="28"/>
          <w:lang w:val="ru-RU"/>
        </w:rPr>
        <w:t>.</w:t>
      </w:r>
      <w:r>
        <w:rPr>
          <w:rFonts w:ascii="Times New Roman" w:hAnsi="Times New Roman"/>
          <w:b w:val="0"/>
          <w:i w:val="0"/>
          <w:color w:val="000000"/>
          <w:sz w:val="28"/>
        </w:rPr>
        <w:t>‌‌</w:t>
      </w:r>
    </w:p>
    <w:p w14:paraId="5F4D5E97">
      <w:pPr>
        <w:spacing w:before="0" w:after="0" w:line="264" w:lineRule="auto"/>
        <w:ind w:firstLine="600"/>
        <w:jc w:val="both"/>
        <w:rPr>
          <w:rFonts w:ascii="Times New Roman" w:hAnsi="Times New Roman"/>
          <w:b/>
          <w:bCs/>
          <w:i w:val="0"/>
          <w:color w:val="000000"/>
          <w:sz w:val="28"/>
          <w:szCs w:val="28"/>
          <w:lang w:val="ru-RU"/>
        </w:rPr>
      </w:pPr>
    </w:p>
    <w:p w14:paraId="2B7991E9">
      <w:pPr>
        <w:spacing w:before="0" w:after="0" w:line="264" w:lineRule="auto"/>
        <w:ind w:firstLine="600"/>
        <w:jc w:val="both"/>
        <w:rPr>
          <w:rFonts w:hint="default" w:ascii="Times New Roman" w:hAnsi="Times New Roman"/>
          <w:b/>
          <w:bCs/>
          <w:i w:val="0"/>
          <w:color w:val="000000"/>
          <w:sz w:val="28"/>
          <w:szCs w:val="28"/>
          <w:lang w:val="ru-RU"/>
        </w:rPr>
      </w:pPr>
      <w:r>
        <w:rPr>
          <w:rFonts w:ascii="Times New Roman" w:hAnsi="Times New Roman"/>
          <w:b/>
          <w:bCs/>
          <w:i w:val="0"/>
          <w:color w:val="000000"/>
          <w:sz w:val="28"/>
          <w:szCs w:val="28"/>
          <w:lang w:val="ru-RU"/>
        </w:rPr>
        <w:t>ГЕОМЕТРИЯ</w:t>
      </w:r>
    </w:p>
    <w:p w14:paraId="52EEFF08">
      <w:pPr>
        <w:spacing w:before="0" w:after="0" w:line="264" w:lineRule="auto"/>
        <w:ind w:firstLine="600"/>
        <w:jc w:val="both"/>
        <w:rPr>
          <w:rFonts w:ascii="Times New Roman" w:hAnsi="Times New Roman"/>
          <w:b w:val="0"/>
          <w:i w:val="0"/>
          <w:color w:val="000000"/>
          <w:sz w:val="28"/>
          <w:szCs w:val="28"/>
        </w:rPr>
      </w:pPr>
      <w:r>
        <w:rPr>
          <w:rFonts w:ascii="Times New Roman" w:hAnsi="Times New Roman"/>
          <w:b w:val="0"/>
          <w:i w:val="0"/>
          <w:color w:val="000000"/>
          <w:sz w:val="28"/>
          <w:szCs w:val="28"/>
        </w:rPr>
        <w:t>Согласно учебному плану в 7–9 классах изучается углублённый учебный курс «Геометрия», который включает следующие основные разделы содержания: «Начала геометрии», «Треугольники», «Окружность», «Четырёхугольники», «Подобие», «Элементы тригонометрии», «Площади», а также «Метод координат», «Векторы», «Преобразования плоскости».</w:t>
      </w:r>
    </w:p>
    <w:p w14:paraId="7DE44349">
      <w:pPr>
        <w:pStyle w:val="5"/>
        <w:spacing w:before="156" w:line="292" w:lineRule="auto"/>
        <w:ind w:left="720"/>
        <w:jc w:val="both"/>
        <w:rPr>
          <w:rFonts w:ascii="Times New Roman" w:hAnsi="Times New Roman"/>
          <w:b w:val="0"/>
          <w:i w:val="0"/>
          <w:color w:val="000000"/>
          <w:sz w:val="28"/>
          <w:szCs w:val="28"/>
        </w:rPr>
      </w:pPr>
      <w:r>
        <w:rPr>
          <w:rFonts w:ascii="Times New Roman" w:hAnsi="Times New Roman"/>
          <w:b w:val="0"/>
          <w:i w:val="0"/>
          <w:color w:val="000000"/>
          <w:sz w:val="28"/>
          <w:szCs w:val="28"/>
        </w:rPr>
        <w:t xml:space="preserve">На изучение учебного курса «Геометрия» отводится в </w:t>
      </w:r>
      <w:r>
        <w:rPr>
          <w:rFonts w:hint="default"/>
          <w:b w:val="0"/>
          <w:i w:val="0"/>
          <w:color w:val="000000"/>
          <w:sz w:val="28"/>
          <w:szCs w:val="28"/>
          <w:lang w:val="ru-RU"/>
        </w:rPr>
        <w:t>8</w:t>
      </w:r>
      <w:r>
        <w:rPr>
          <w:rFonts w:ascii="Times New Roman" w:hAnsi="Times New Roman"/>
          <w:b w:val="0"/>
          <w:i w:val="0"/>
          <w:color w:val="000000"/>
          <w:sz w:val="28"/>
          <w:szCs w:val="28"/>
        </w:rPr>
        <w:t xml:space="preserve"> классе – 102 часа (3 часа в неделю)</w:t>
      </w:r>
    </w:p>
    <w:p w14:paraId="24F08188">
      <w:pPr>
        <w:pStyle w:val="5"/>
        <w:spacing w:before="156" w:line="292" w:lineRule="auto"/>
        <w:ind w:left="720"/>
        <w:jc w:val="both"/>
        <w:rPr>
          <w:rFonts w:hint="default"/>
          <w:b/>
          <w:bCs/>
          <w:i w:val="0"/>
          <w:color w:val="000000"/>
          <w:sz w:val="28"/>
          <w:szCs w:val="28"/>
          <w:lang w:val="ru-RU"/>
        </w:rPr>
      </w:pPr>
      <w:r>
        <w:rPr>
          <w:rFonts w:hint="default"/>
          <w:b/>
          <w:bCs/>
          <w:i w:val="0"/>
          <w:color w:val="000000"/>
          <w:sz w:val="28"/>
          <w:szCs w:val="28"/>
          <w:lang w:val="ru-RU"/>
        </w:rPr>
        <w:t>ВЕРОЯТНОСТЬ И СТАТИСТИКА</w:t>
      </w:r>
    </w:p>
    <w:p w14:paraId="6BA4D94F">
      <w:pPr>
        <w:spacing w:before="0" w:after="0" w:line="264" w:lineRule="auto"/>
        <w:ind w:firstLine="600"/>
        <w:jc w:val="both"/>
      </w:pPr>
      <w:r>
        <w:rPr>
          <w:rFonts w:ascii="Times New Roman" w:hAnsi="Times New Roman"/>
          <w:b w:val="0"/>
          <w:i w:val="0"/>
          <w:color w:val="000000"/>
          <w:sz w:val="28"/>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графов и элементов теории множеств для решения задач, а также использования в других математических курсах и учебных предметах.</w:t>
      </w:r>
    </w:p>
    <w:p w14:paraId="2DD65CB9">
      <w:pPr>
        <w:pStyle w:val="5"/>
        <w:spacing w:before="156" w:line="292" w:lineRule="auto"/>
        <w:ind w:left="720"/>
        <w:jc w:val="both"/>
        <w:rPr>
          <w:rFonts w:ascii="Times New Roman" w:hAnsi="Times New Roman"/>
          <w:b w:val="0"/>
          <w:i w:val="0"/>
          <w:color w:val="000000"/>
          <w:sz w:val="28"/>
        </w:rPr>
      </w:pPr>
      <w:r>
        <w:rPr>
          <w:rFonts w:ascii="Times New Roman" w:hAnsi="Times New Roman"/>
          <w:b w:val="0"/>
          <w:i w:val="0"/>
          <w:color w:val="000000"/>
          <w:sz w:val="28"/>
        </w:rPr>
        <w:t xml:space="preserve">На изучение учебного курса «Вероятность и статистика» в </w:t>
      </w:r>
      <w:r>
        <w:rPr>
          <w:rFonts w:hint="default"/>
          <w:b w:val="0"/>
          <w:i w:val="0"/>
          <w:color w:val="000000"/>
          <w:sz w:val="28"/>
          <w:lang w:val="ru-RU"/>
        </w:rPr>
        <w:t>8</w:t>
      </w:r>
      <w:r>
        <w:rPr>
          <w:rFonts w:ascii="Times New Roman" w:hAnsi="Times New Roman"/>
          <w:b w:val="0"/>
          <w:i w:val="0"/>
          <w:color w:val="000000"/>
          <w:sz w:val="28"/>
        </w:rPr>
        <w:t xml:space="preserve"> классе – 34 часа (1 час в неделю)</w:t>
      </w:r>
    </w:p>
    <w:p w14:paraId="71E91BDC">
      <w:pPr>
        <w:pStyle w:val="5"/>
        <w:spacing w:before="156" w:line="292" w:lineRule="auto"/>
        <w:ind w:left="720"/>
        <w:jc w:val="both"/>
        <w:rPr>
          <w:rFonts w:hint="default" w:ascii="Times New Roman" w:hAnsi="Times New Roman"/>
          <w:b w:val="0"/>
          <w:i w:val="0"/>
          <w:color w:val="000000"/>
          <w:sz w:val="28"/>
          <w:lang w:val="ru-RU"/>
        </w:rPr>
      </w:pPr>
    </w:p>
    <w:p w14:paraId="41A3F977">
      <w:pPr>
        <w:pStyle w:val="14"/>
        <w:numPr>
          <w:ilvl w:val="0"/>
          <w:numId w:val="1"/>
        </w:numPr>
        <w:spacing w:after="0"/>
        <w:jc w:val="both"/>
        <w:rPr>
          <w:rFonts w:ascii="Times New Roman" w:hAnsi="Times New Roman" w:cs="Times New Roman"/>
          <w:b/>
          <w:sz w:val="28"/>
          <w:szCs w:val="28"/>
        </w:rPr>
      </w:pPr>
      <w:r>
        <w:rPr>
          <w:rFonts w:ascii="Times New Roman" w:hAnsi="Times New Roman" w:cs="Times New Roman"/>
          <w:b/>
          <w:sz w:val="28"/>
          <w:szCs w:val="28"/>
        </w:rPr>
        <w:t>УЧЕБНО-МЕТОДИЧЕСКИЙ КОМПЛЕКТ</w:t>
      </w:r>
    </w:p>
    <w:p w14:paraId="5F8C06FF">
      <w:pPr>
        <w:pStyle w:val="14"/>
        <w:numPr>
          <w:numId w:val="0"/>
        </w:numPr>
        <w:spacing w:after="0"/>
        <w:ind w:left="360" w:leftChars="0"/>
        <w:jc w:val="both"/>
        <w:rPr>
          <w:rFonts w:ascii="Times New Roman" w:hAnsi="Times New Roman" w:cs="Times New Roman"/>
          <w:b/>
          <w:sz w:val="28"/>
          <w:szCs w:val="28"/>
        </w:rPr>
      </w:pPr>
    </w:p>
    <w:p w14:paraId="3F3DDAA7">
      <w:pPr>
        <w:pStyle w:val="14"/>
        <w:numPr>
          <w:numId w:val="0"/>
        </w:numPr>
        <w:spacing w:after="0"/>
        <w:ind w:left="360" w:leftChars="0"/>
        <w:jc w:val="both"/>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АЛГЕБРА</w:t>
      </w:r>
    </w:p>
    <w:p w14:paraId="46984B75">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2" w:lineRule="atLeast"/>
        <w:ind w:left="624" w:firstLine="283" w:firstLineChars="105"/>
        <w:jc w:val="both"/>
        <w:textAlignment w:val="auto"/>
        <w:rPr>
          <w:rFonts w:hint="default" w:ascii="Times New Roman" w:hAnsi="Times New Roman" w:eastAsia="SimSun" w:cs="Times New Roman"/>
          <w:b w:val="0"/>
          <w:bCs w:val="0"/>
          <w:color w:val="000000"/>
          <w:kern w:val="0"/>
          <w:sz w:val="27"/>
          <w:szCs w:val="27"/>
          <w:lang w:val="ru-RU" w:eastAsia="zh-CN" w:bidi="ar"/>
        </w:rPr>
      </w:pPr>
      <w:r>
        <w:rPr>
          <w:rFonts w:hint="default" w:ascii="Times New Roman" w:hAnsi="Times New Roman" w:eastAsia="SimSun" w:cs="Times New Roman"/>
          <w:b w:val="0"/>
          <w:bCs w:val="0"/>
          <w:color w:val="000000"/>
          <w:kern w:val="0"/>
          <w:sz w:val="27"/>
          <w:szCs w:val="27"/>
          <w:lang w:val="en-US" w:eastAsia="zh-CN" w:bidi="ar"/>
        </w:rPr>
        <w:t xml:space="preserve">Учебник Алгебра </w:t>
      </w:r>
      <w:r>
        <w:rPr>
          <w:rFonts w:hint="default" w:ascii="Times New Roman" w:hAnsi="Times New Roman" w:eastAsia="SimSun" w:cs="Times New Roman"/>
          <w:b w:val="0"/>
          <w:bCs w:val="0"/>
          <w:color w:val="000000"/>
          <w:kern w:val="0"/>
          <w:sz w:val="27"/>
          <w:szCs w:val="27"/>
          <w:lang w:val="ru-RU" w:eastAsia="zh-CN" w:bidi="ar"/>
        </w:rPr>
        <w:t>8</w:t>
      </w:r>
      <w:r>
        <w:rPr>
          <w:rFonts w:hint="default" w:ascii="Times New Roman" w:hAnsi="Times New Roman" w:eastAsia="SimSun" w:cs="Times New Roman"/>
          <w:b w:val="0"/>
          <w:bCs w:val="0"/>
          <w:color w:val="000000"/>
          <w:kern w:val="0"/>
          <w:sz w:val="27"/>
          <w:szCs w:val="27"/>
          <w:lang w:val="en-US" w:eastAsia="zh-CN" w:bidi="ar"/>
        </w:rPr>
        <w:t xml:space="preserve"> класс Базовый уровень. Авторы</w:t>
      </w:r>
      <w:r>
        <w:rPr>
          <w:rFonts w:ascii="TimesNewRomanPS-ItalicMT" w:hAnsi="TimesNewRomanPS-ItalicMT" w:eastAsia="TimesNewRomanPS-ItalicMT" w:cs="TimesNewRomanPS-ItalicMT"/>
          <w:b w:val="0"/>
          <w:bCs w:val="0"/>
          <w:i/>
          <w:iCs/>
          <w:color w:val="000000"/>
          <w:kern w:val="0"/>
          <w:sz w:val="27"/>
          <w:szCs w:val="27"/>
          <w:lang w:val="en-US" w:eastAsia="zh-CN" w:bidi="ar"/>
        </w:rPr>
        <w:t xml:space="preserve">: </w:t>
      </w:r>
      <w:r>
        <w:rPr>
          <w:rFonts w:hint="default" w:ascii="Times New Roman" w:hAnsi="Times New Roman" w:eastAsia="SimSun" w:cs="Times New Roman"/>
          <w:b w:val="0"/>
          <w:bCs w:val="0"/>
          <w:color w:val="000000"/>
          <w:kern w:val="0"/>
          <w:sz w:val="27"/>
          <w:szCs w:val="27"/>
          <w:lang w:val="en-US" w:eastAsia="zh-CN" w:bidi="ar"/>
        </w:rPr>
        <w:t>Ю.Н. Макарычев, Н.Г. Миндюк, К. И. Нешков, С.В. Суворова под редакцией С.А. Теляковского. Москва «Просвещение» 2023. Методическое пособие к предметной линии учебников по алгебре Ю. Н. Макарычева, Н. Г. Миндюк, К. И. Нешкова и др. Математика АЛГЕБРА 7―9 классы Базовый уровень Москва «Просвещение» 2023 2-е издание</w:t>
      </w:r>
      <w:r>
        <w:rPr>
          <w:rFonts w:hint="default" w:ascii="Times New Roman" w:hAnsi="Times New Roman" w:eastAsia="SimSun" w:cs="Times New Roman"/>
          <w:b w:val="0"/>
          <w:bCs w:val="0"/>
          <w:color w:val="000000"/>
          <w:kern w:val="0"/>
          <w:sz w:val="27"/>
          <w:szCs w:val="27"/>
          <w:lang w:val="ru-RU" w:eastAsia="zh-CN" w:bidi="ar"/>
        </w:rPr>
        <w:t xml:space="preserve">, </w:t>
      </w:r>
      <w:r>
        <w:rPr>
          <w:rFonts w:hint="default" w:ascii="Times New Roman" w:hAnsi="Times New Roman" w:eastAsia="SimSun" w:cs="Times New Roman"/>
          <w:b w:val="0"/>
          <w:bCs w:val="0"/>
          <w:sz w:val="28"/>
          <w:szCs w:val="28"/>
          <w:lang w:val="ru-RU"/>
        </w:rPr>
        <w:t>материалы по геометрии платформы Сириус - школы 2024 - 2025 г. (</w:t>
      </w:r>
      <w:r>
        <w:rPr>
          <w:rFonts w:hint="default" w:ascii="Times New Roman" w:hAnsi="Times New Roman" w:eastAsia="SimSun"/>
          <w:b w:val="0"/>
          <w:bCs w:val="0"/>
          <w:sz w:val="28"/>
          <w:szCs w:val="28"/>
          <w:lang w:val="ru-RU"/>
        </w:rPr>
        <w:t>https://school.sirius.online)</w:t>
      </w:r>
      <w:r>
        <w:rPr>
          <w:rFonts w:hint="default" w:eastAsia="SimSun"/>
          <w:b w:val="0"/>
          <w:bCs w:val="0"/>
          <w:sz w:val="28"/>
          <w:szCs w:val="28"/>
          <w:lang w:val="ru-RU"/>
        </w:rPr>
        <w:t>.</w:t>
      </w:r>
    </w:p>
    <w:p w14:paraId="6E73388B">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2" w:lineRule="atLeast"/>
        <w:ind w:left="624" w:firstLine="294" w:firstLineChars="105"/>
        <w:jc w:val="both"/>
        <w:textAlignment w:val="auto"/>
        <w:rPr>
          <w:b w:val="0"/>
          <w:bCs w:val="0"/>
          <w:sz w:val="28"/>
          <w:szCs w:val="28"/>
        </w:rPr>
      </w:pPr>
      <w:r>
        <w:rPr>
          <w:b w:val="0"/>
          <w:bCs w:val="0"/>
          <w:sz w:val="28"/>
          <w:szCs w:val="28"/>
        </w:rPr>
        <w:t>Учебник по предмету включен в Федеральный перечень учебников, рекомендованных Министерством просвещения Российской Федерации к использованию в образовательном процессе в общеобразовательных учреждениях.</w:t>
      </w:r>
    </w:p>
    <w:p w14:paraId="22B71671">
      <w:pPr>
        <w:keepNext w:val="0"/>
        <w:keepLines w:val="0"/>
        <w:widowControl/>
        <w:numPr>
          <w:numId w:val="0"/>
        </w:numPr>
        <w:suppressLineNumbers w:val="0"/>
        <w:jc w:val="left"/>
        <w:rPr>
          <w:rFonts w:hint="default" w:ascii="Times New Roman" w:hAnsi="Times New Roman" w:eastAsia="SimSun" w:cs="Times New Roman"/>
          <w:color w:val="000000"/>
          <w:kern w:val="0"/>
          <w:sz w:val="27"/>
          <w:szCs w:val="27"/>
          <w:lang w:val="en-US" w:eastAsia="zh-CN" w:bidi="ar"/>
        </w:rPr>
      </w:pPr>
    </w:p>
    <w:p w14:paraId="57D48D5E">
      <w:pPr>
        <w:keepNext w:val="0"/>
        <w:keepLines w:val="0"/>
        <w:widowControl/>
        <w:numPr>
          <w:numId w:val="0"/>
        </w:numPr>
        <w:suppressLineNumbers w:val="0"/>
        <w:jc w:val="left"/>
        <w:rPr>
          <w:rFonts w:hint="default" w:ascii="Times New Roman" w:hAnsi="Times New Roman" w:eastAsia="SimSun" w:cs="Times New Roman"/>
          <w:color w:val="000000"/>
          <w:kern w:val="0"/>
          <w:sz w:val="27"/>
          <w:szCs w:val="27"/>
          <w:lang w:val="en-US" w:eastAsia="zh-CN" w:bidi="ar"/>
        </w:rPr>
      </w:pPr>
    </w:p>
    <w:p w14:paraId="7BDCE3C2">
      <w:pPr>
        <w:pStyle w:val="14"/>
        <w:numPr>
          <w:numId w:val="0"/>
        </w:numPr>
        <w:spacing w:after="0"/>
        <w:ind w:left="360" w:leftChars="0"/>
        <w:jc w:val="both"/>
        <w:rPr>
          <w:rFonts w:hint="default" w:ascii="Times New Roman" w:hAnsi="Times New Roman" w:cs="Times New Roman"/>
          <w:b/>
          <w:sz w:val="28"/>
          <w:szCs w:val="28"/>
          <w:lang w:val="ru-RU"/>
        </w:rPr>
      </w:pPr>
    </w:p>
    <w:p w14:paraId="29712492">
      <w:pPr>
        <w:pStyle w:val="14"/>
        <w:numPr>
          <w:numId w:val="0"/>
        </w:numPr>
        <w:spacing w:after="0"/>
        <w:ind w:left="360" w:leftChars="0"/>
        <w:jc w:val="both"/>
        <w:rPr>
          <w:rFonts w:ascii="Times New Roman" w:hAnsi="Times New Roman" w:cs="Times New Roman"/>
          <w:b/>
          <w:sz w:val="28"/>
          <w:szCs w:val="28"/>
        </w:rPr>
      </w:pPr>
      <w:r>
        <w:rPr>
          <w:rFonts w:hint="default" w:ascii="Times New Roman" w:hAnsi="Times New Roman" w:cs="Times New Roman"/>
          <w:b/>
          <w:sz w:val="28"/>
          <w:szCs w:val="28"/>
          <w:lang w:val="ru-RU"/>
        </w:rPr>
        <w:t>ГЕОМЕТРИЯ</w:t>
      </w:r>
    </w:p>
    <w:p w14:paraId="2F9ACE95">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2" w:lineRule="atLeast"/>
        <w:ind w:left="624" w:firstLine="294" w:firstLineChars="105"/>
        <w:jc w:val="both"/>
        <w:textAlignment w:val="auto"/>
        <w:rPr>
          <w:rFonts w:hint="default" w:ascii="Times New Roman" w:hAnsi="Times New Roman" w:eastAsia="SimSun" w:cs="Times New Roman"/>
          <w:b w:val="0"/>
          <w:bCs w:val="0"/>
          <w:sz w:val="28"/>
          <w:szCs w:val="28"/>
          <w:lang w:val="ru-RU"/>
        </w:rPr>
      </w:pPr>
      <w:r>
        <w:rPr>
          <w:rFonts w:hint="default" w:ascii="Times New Roman" w:hAnsi="Times New Roman" w:eastAsia="SimSun" w:cs="Times New Roman"/>
          <w:b w:val="0"/>
          <w:bCs w:val="0"/>
          <w:sz w:val="28"/>
          <w:szCs w:val="28"/>
        </w:rPr>
        <w:t>Л.С.Атанасян, В.Ф.Бутузов, С.Б.Кадомцев, Э.Г.Позняк, И.И.Юдина – «Геометрия 7-9», М.: Просвещение, 2023 Л.С. Атанасян, В.Ф. Бутузов, Ю.А. Глазков, И.И. Юдина Рабочие тетради по геометрии для 7-9 классов М.: Просвещение, 2023 Б.Г. Зив, В.М. Мейлер Дидактические материалы М.: Просвещение, 2023</w:t>
      </w:r>
      <w:r>
        <w:rPr>
          <w:rFonts w:hint="default" w:ascii="Times New Roman" w:hAnsi="Times New Roman" w:eastAsia="SimSun" w:cs="Times New Roman"/>
          <w:b w:val="0"/>
          <w:bCs w:val="0"/>
          <w:sz w:val="28"/>
          <w:szCs w:val="28"/>
          <w:lang w:val="ru-RU"/>
        </w:rPr>
        <w:t>, материалы по геометрии платформы Сириус - школы 2024 - 2025 г. (</w:t>
      </w:r>
      <w:r>
        <w:rPr>
          <w:rFonts w:hint="default" w:ascii="Times New Roman" w:hAnsi="Times New Roman" w:eastAsia="SimSun"/>
          <w:b w:val="0"/>
          <w:bCs w:val="0"/>
          <w:sz w:val="28"/>
          <w:szCs w:val="28"/>
          <w:lang w:val="ru-RU"/>
        </w:rPr>
        <w:t>https://school.sirius.online).</w:t>
      </w:r>
    </w:p>
    <w:p w14:paraId="78F5CC73">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2" w:lineRule="atLeast"/>
        <w:ind w:left="624" w:firstLine="294" w:firstLineChars="105"/>
        <w:jc w:val="both"/>
        <w:textAlignment w:val="auto"/>
        <w:rPr>
          <w:b w:val="0"/>
          <w:sz w:val="28"/>
          <w:szCs w:val="28"/>
        </w:rPr>
      </w:pPr>
      <w:r>
        <w:rPr>
          <w:b w:val="0"/>
          <w:sz w:val="28"/>
          <w:szCs w:val="28"/>
        </w:rPr>
        <w:t>Учебник по предмету включен в Федеральный перечень учебников, рекомендованных Министерством просвещения Российской Федерации к использованию в образовательном процессе в общеобразовательных учреждениях.</w:t>
      </w:r>
    </w:p>
    <w:p w14:paraId="46A6AEFD">
      <w:pPr>
        <w:pStyle w:val="2"/>
        <w:shd w:val="clear" w:color="auto" w:fill="FFFFFF"/>
        <w:spacing w:before="0" w:beforeAutospacing="0" w:after="0" w:afterAutospacing="0" w:line="240" w:lineRule="atLeast"/>
        <w:ind w:left="624"/>
        <w:jc w:val="both"/>
        <w:rPr>
          <w:b w:val="0"/>
          <w:sz w:val="28"/>
          <w:szCs w:val="28"/>
        </w:rPr>
      </w:pPr>
    </w:p>
    <w:p w14:paraId="47E046AF">
      <w:pPr>
        <w:pStyle w:val="2"/>
        <w:shd w:val="clear" w:color="auto" w:fill="FFFFFF"/>
        <w:spacing w:before="0" w:beforeAutospacing="0" w:after="0" w:afterAutospacing="0" w:line="240" w:lineRule="atLeast"/>
        <w:ind w:firstLine="420" w:firstLineChars="150"/>
        <w:jc w:val="both"/>
        <w:rPr>
          <w:rFonts w:hint="default"/>
          <w:b/>
          <w:bCs w:val="0"/>
          <w:sz w:val="28"/>
          <w:szCs w:val="28"/>
          <w:lang w:val="ru-RU"/>
        </w:rPr>
      </w:pPr>
      <w:r>
        <w:rPr>
          <w:b/>
          <w:bCs w:val="0"/>
          <w:sz w:val="28"/>
          <w:szCs w:val="28"/>
          <w:lang w:val="ru-RU"/>
        </w:rPr>
        <w:t>ВЕРОЯТНОСТЬ</w:t>
      </w:r>
      <w:r>
        <w:rPr>
          <w:rFonts w:hint="default"/>
          <w:b/>
          <w:bCs w:val="0"/>
          <w:sz w:val="28"/>
          <w:szCs w:val="28"/>
          <w:lang w:val="ru-RU"/>
        </w:rPr>
        <w:t xml:space="preserve"> И СТАТИСТИКА</w:t>
      </w:r>
    </w:p>
    <w:p w14:paraId="40C32B06">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2" w:lineRule="atLeast"/>
        <w:ind w:left="624" w:firstLine="295" w:firstLineChars="105"/>
        <w:jc w:val="both"/>
        <w:textAlignment w:val="auto"/>
        <w:rPr>
          <w:rFonts w:hint="default" w:ascii="Times New Roman" w:hAnsi="Times New Roman" w:eastAsia="SimSun" w:cs="Times New Roman"/>
          <w:b w:val="0"/>
          <w:bCs w:val="0"/>
          <w:sz w:val="28"/>
          <w:szCs w:val="28"/>
          <w:lang w:val="ru-RU"/>
        </w:rPr>
      </w:pPr>
      <w:r>
        <w:rPr>
          <w:rFonts w:hint="default" w:ascii="Times New Roman" w:hAnsi="Times New Roman" w:eastAsia="SimSun" w:cs="Times New Roman"/>
          <w:b w:val="0"/>
          <w:bCs w:val="0"/>
          <w:color w:val="000000"/>
          <w:kern w:val="0"/>
          <w:sz w:val="28"/>
          <w:szCs w:val="28"/>
          <w:lang w:val="en-US" w:eastAsia="zh-CN" w:bidi="ar"/>
        </w:rPr>
        <w:t>Математика. Вероятность и статистика: 7-9-е классы: базовый уровень: учебник: в 2 частях, 7-9 классы/ Высоцкий И.Р., Ященко И.В.; под ред. Ященко И.В., Акционерное общество «Издательство «Просвещение»</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И.В Ященко "Вероятность и статистика 7-9классы.(базовый уровень). Методическое пособие.М-"Просвещение"-2023г.</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И.Р Высоцкий, И.В.Ященко</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b w:val="0"/>
          <w:bCs w:val="0"/>
          <w:sz w:val="28"/>
          <w:szCs w:val="28"/>
          <w:lang w:val="ru-RU"/>
        </w:rPr>
        <w:t>материалы по геометрии платформы Сириус - школы 2024 - 2025 г. (</w:t>
      </w:r>
      <w:r>
        <w:rPr>
          <w:rFonts w:hint="default" w:ascii="Times New Roman" w:hAnsi="Times New Roman" w:eastAsia="SimSun"/>
          <w:b w:val="0"/>
          <w:bCs w:val="0"/>
          <w:sz w:val="28"/>
          <w:szCs w:val="28"/>
          <w:lang w:val="ru-RU"/>
        </w:rPr>
        <w:t>https://school.sirius.online)</w:t>
      </w:r>
      <w:r>
        <w:rPr>
          <w:rFonts w:hint="default" w:eastAsia="SimSun"/>
          <w:b w:val="0"/>
          <w:bCs w:val="0"/>
          <w:sz w:val="28"/>
          <w:szCs w:val="28"/>
          <w:lang w:val="ru-RU"/>
        </w:rPr>
        <w:t>.</w:t>
      </w:r>
    </w:p>
    <w:p w14:paraId="6C9E41B3">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2" w:lineRule="atLeast"/>
        <w:ind w:left="624" w:firstLine="294" w:firstLineChars="105"/>
        <w:jc w:val="both"/>
        <w:textAlignment w:val="auto"/>
        <w:rPr>
          <w:b w:val="0"/>
          <w:sz w:val="28"/>
          <w:szCs w:val="28"/>
        </w:rPr>
      </w:pPr>
      <w:r>
        <w:rPr>
          <w:b w:val="0"/>
          <w:sz w:val="28"/>
          <w:szCs w:val="28"/>
        </w:rPr>
        <w:t>Учебник по предмету включен в Федеральный перечень учебников, рекомендованных Министерством просвещения Российской Федерации к использованию в образовательном процессе в общеобразовательных учреждениях.</w:t>
      </w:r>
    </w:p>
    <w:p w14:paraId="6BE5BBC3">
      <w:pPr>
        <w:keepNext w:val="0"/>
        <w:keepLines w:val="0"/>
        <w:widowControl/>
        <w:suppressLineNumbers w:val="0"/>
        <w:jc w:val="left"/>
        <w:rPr>
          <w:rFonts w:hint="default"/>
          <w:lang w:val="ru-RU"/>
        </w:rPr>
      </w:pPr>
    </w:p>
    <w:p w14:paraId="2165E6DA">
      <w:pPr>
        <w:keepNext w:val="0"/>
        <w:keepLines w:val="0"/>
        <w:widowControl/>
        <w:suppressLineNumbers w:val="0"/>
        <w:jc w:val="left"/>
        <w:rPr>
          <w:rFonts w:hint="default"/>
          <w:lang w:val="ru-RU"/>
        </w:rPr>
      </w:pPr>
    </w:p>
    <w:p w14:paraId="3E526496">
      <w:pPr>
        <w:pStyle w:val="2"/>
        <w:shd w:val="clear" w:color="auto" w:fill="FFFFFF"/>
        <w:spacing w:before="0" w:beforeAutospacing="0" w:after="0" w:afterAutospacing="0" w:line="240" w:lineRule="atLeast"/>
        <w:ind w:left="624"/>
        <w:jc w:val="both"/>
        <w:rPr>
          <w:b w:val="0"/>
          <w:sz w:val="28"/>
          <w:szCs w:val="28"/>
        </w:rPr>
      </w:pPr>
    </w:p>
    <w:p w14:paraId="590E98A9">
      <w:pPr>
        <w:pStyle w:val="14"/>
        <w:numPr>
          <w:ilvl w:val="0"/>
          <w:numId w:val="1"/>
        </w:numPr>
        <w:spacing w:after="0"/>
        <w:rPr>
          <w:rFonts w:ascii="Times New Roman" w:hAnsi="Times New Roman" w:cs="Times New Roman"/>
          <w:b/>
          <w:sz w:val="28"/>
          <w:szCs w:val="28"/>
        </w:rPr>
      </w:pPr>
      <w:r>
        <w:rPr>
          <w:rFonts w:ascii="Times New Roman" w:hAnsi="Times New Roman" w:cs="Times New Roman"/>
          <w:b/>
          <w:sz w:val="28"/>
          <w:szCs w:val="28"/>
        </w:rPr>
        <w:t>ОСНОВНЫЕ РАЗДЕЛЫ КУРСА «</w:t>
      </w:r>
      <w:r>
        <w:rPr>
          <w:rFonts w:ascii="Times New Roman" w:hAnsi="Times New Roman" w:cs="Times New Roman"/>
          <w:b/>
          <w:sz w:val="28"/>
          <w:szCs w:val="28"/>
          <w:lang w:val="ru-RU"/>
        </w:rPr>
        <w:t>МАТЕМАТИКА</w:t>
      </w:r>
      <w:r>
        <w:rPr>
          <w:rFonts w:ascii="Times New Roman" w:hAnsi="Times New Roman" w:cs="Times New Roman"/>
          <w:b/>
          <w:sz w:val="28"/>
          <w:szCs w:val="28"/>
        </w:rPr>
        <w:t>» 7 КЛАСС</w:t>
      </w:r>
    </w:p>
    <w:p w14:paraId="5FA5C1B2">
      <w:pPr>
        <w:pStyle w:val="14"/>
        <w:numPr>
          <w:ilvl w:val="0"/>
          <w:numId w:val="0"/>
        </w:numPr>
        <w:spacing w:after="0"/>
        <w:ind w:left="360" w:leftChars="0"/>
        <w:rPr>
          <w:rFonts w:ascii="Times New Roman" w:hAnsi="Times New Roman" w:cs="Times New Roman"/>
          <w:b/>
          <w:sz w:val="28"/>
          <w:szCs w:val="28"/>
          <w:lang w:val="ru-RU"/>
        </w:rPr>
      </w:pPr>
    </w:p>
    <w:p w14:paraId="32B85D82">
      <w:pPr>
        <w:pStyle w:val="14"/>
        <w:numPr>
          <w:ilvl w:val="0"/>
          <w:numId w:val="0"/>
        </w:numPr>
        <w:spacing w:after="0"/>
        <w:ind w:left="360" w:leftChars="0"/>
        <w:rPr>
          <w:rFonts w:ascii="Times New Roman" w:hAnsi="Times New Roman" w:cs="Times New Roman"/>
          <w:b/>
          <w:sz w:val="28"/>
          <w:szCs w:val="28"/>
        </w:rPr>
      </w:pPr>
      <w:r>
        <w:rPr>
          <w:rFonts w:ascii="Times New Roman" w:hAnsi="Times New Roman" w:cs="Times New Roman"/>
          <w:b/>
          <w:sz w:val="28"/>
          <w:szCs w:val="28"/>
          <w:lang w:val="ru-RU"/>
        </w:rPr>
        <w:t>АЛГЕБРА</w:t>
      </w:r>
    </w:p>
    <w:p w14:paraId="766E6AAB">
      <w:pPr>
        <w:pStyle w:val="14"/>
        <w:numPr>
          <w:numId w:val="0"/>
        </w:numPr>
        <w:spacing w:after="0"/>
        <w:ind w:left="360" w:leftChars="0"/>
        <w:rPr>
          <w:rFonts w:ascii="Times New Roman" w:hAnsi="Times New Roman" w:cs="Times New Roman"/>
          <w:b/>
          <w:sz w:val="28"/>
          <w:szCs w:val="28"/>
          <w:lang w:val="ru-RU"/>
        </w:rPr>
      </w:pPr>
    </w:p>
    <w:tbl>
      <w:tblPr>
        <w:tblStyle w:val="4"/>
        <w:tblpPr w:leftFromText="180" w:rightFromText="180" w:vertAnchor="text" w:horzAnchor="page" w:tblpX="1315" w:tblpY="74"/>
        <w:tblOverlap w:val="never"/>
        <w:tblW w:w="9905"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273"/>
        <w:gridCol w:w="5822"/>
        <w:gridCol w:w="1139"/>
        <w:gridCol w:w="1671"/>
      </w:tblGrid>
      <w:tr w14:paraId="7B019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2"/>
          <w:wAfter w:w="2810" w:type="dxa"/>
          <w:trHeight w:val="312" w:hRule="atLeast"/>
          <w:tblCellSpacing w:w="0" w:type="dxa"/>
        </w:trPr>
        <w:tc>
          <w:tcPr>
            <w:tcW w:w="1273" w:type="dxa"/>
            <w:vMerge w:val="restart"/>
            <w:tcMar>
              <w:top w:w="50" w:type="dxa"/>
              <w:left w:w="100" w:type="dxa"/>
            </w:tcMar>
            <w:vAlign w:val="center"/>
          </w:tcPr>
          <w:p w14:paraId="28A1E3D4">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14:paraId="2375D6E0">
            <w:pPr>
              <w:spacing w:before="0" w:after="0"/>
              <w:ind w:left="135"/>
              <w:jc w:val="left"/>
              <w:rPr>
                <w:rFonts w:hint="default" w:ascii="Times New Roman" w:hAnsi="Times New Roman" w:cs="Times New Roman"/>
                <w:sz w:val="24"/>
                <w:szCs w:val="24"/>
              </w:rPr>
            </w:pPr>
          </w:p>
        </w:tc>
        <w:tc>
          <w:tcPr>
            <w:tcW w:w="5822" w:type="dxa"/>
            <w:vMerge w:val="restart"/>
            <w:tcMar>
              <w:top w:w="50" w:type="dxa"/>
              <w:left w:w="100" w:type="dxa"/>
            </w:tcMar>
            <w:vAlign w:val="center"/>
          </w:tcPr>
          <w:p w14:paraId="3174D1EA">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Наименование разделов и тем программы </w:t>
            </w:r>
          </w:p>
          <w:p w14:paraId="5B61772A">
            <w:pPr>
              <w:spacing w:before="0" w:after="0"/>
              <w:ind w:left="135"/>
              <w:jc w:val="left"/>
              <w:rPr>
                <w:rFonts w:hint="default" w:ascii="Times New Roman" w:hAnsi="Times New Roman" w:cs="Times New Roman"/>
                <w:sz w:val="24"/>
                <w:szCs w:val="24"/>
              </w:rPr>
            </w:pPr>
          </w:p>
        </w:tc>
      </w:tr>
      <w:tr w14:paraId="4F376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1273" w:type="dxa"/>
            <w:vMerge w:val="continue"/>
            <w:tcBorders>
              <w:top w:val="nil"/>
            </w:tcBorders>
            <w:tcMar>
              <w:top w:w="50" w:type="dxa"/>
              <w:left w:w="100" w:type="dxa"/>
            </w:tcMar>
          </w:tcPr>
          <w:p w14:paraId="199CB781">
            <w:pPr>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Количес</w:t>
            </w:r>
          </w:p>
        </w:tc>
        <w:tc>
          <w:tcPr>
            <w:tcW w:w="5822" w:type="dxa"/>
            <w:vMerge w:val="continue"/>
            <w:tcBorders>
              <w:top w:val="nil"/>
            </w:tcBorders>
            <w:tcMar>
              <w:top w:w="50" w:type="dxa"/>
              <w:left w:w="100" w:type="dxa"/>
            </w:tcMar>
          </w:tcPr>
          <w:p w14:paraId="420456C8">
            <w:pPr>
              <w:jc w:val="left"/>
              <w:rPr>
                <w:rFonts w:hint="default" w:ascii="Times New Roman" w:hAnsi="Times New Roman" w:cs="Times New Roman"/>
                <w:sz w:val="24"/>
                <w:szCs w:val="24"/>
              </w:rPr>
            </w:pPr>
          </w:p>
        </w:tc>
        <w:tc>
          <w:tcPr>
            <w:tcW w:w="1139" w:type="dxa"/>
            <w:tcMar>
              <w:top w:w="50" w:type="dxa"/>
              <w:left w:w="100" w:type="dxa"/>
            </w:tcMar>
            <w:vAlign w:val="center"/>
          </w:tcPr>
          <w:p w14:paraId="192DC4C4">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14:paraId="44F8B01C">
            <w:pPr>
              <w:spacing w:before="0" w:after="0"/>
              <w:ind w:left="135"/>
              <w:jc w:val="left"/>
              <w:rPr>
                <w:rFonts w:hint="default" w:ascii="Times New Roman" w:hAnsi="Times New Roman" w:cs="Times New Roman"/>
                <w:sz w:val="24"/>
                <w:szCs w:val="24"/>
              </w:rPr>
            </w:pPr>
          </w:p>
        </w:tc>
        <w:tc>
          <w:tcPr>
            <w:tcW w:w="1671" w:type="dxa"/>
            <w:tcMar>
              <w:top w:w="50" w:type="dxa"/>
              <w:left w:w="100" w:type="dxa"/>
            </w:tcMar>
            <w:vAlign w:val="center"/>
          </w:tcPr>
          <w:p w14:paraId="58E0BDD8">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14:paraId="24B570C2">
            <w:pPr>
              <w:spacing w:before="0" w:after="0"/>
              <w:ind w:left="135"/>
              <w:jc w:val="left"/>
              <w:rPr>
                <w:rFonts w:hint="default" w:ascii="Times New Roman" w:hAnsi="Times New Roman" w:cs="Times New Roman"/>
                <w:sz w:val="24"/>
                <w:szCs w:val="24"/>
              </w:rPr>
            </w:pPr>
          </w:p>
        </w:tc>
      </w:tr>
      <w:tr w14:paraId="078DB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1273" w:type="dxa"/>
            <w:tcMar>
              <w:top w:w="50" w:type="dxa"/>
              <w:left w:w="100" w:type="dxa"/>
            </w:tcMar>
            <w:vAlign w:val="center"/>
          </w:tcPr>
          <w:p w14:paraId="29ED39D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5822" w:type="dxa"/>
            <w:tcMar>
              <w:top w:w="50" w:type="dxa"/>
              <w:left w:w="100" w:type="dxa"/>
            </w:tcMar>
            <w:vAlign w:val="center"/>
          </w:tcPr>
          <w:p w14:paraId="64A8B320">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ПОВТОРЕНИЕ</w:t>
            </w:r>
          </w:p>
        </w:tc>
        <w:tc>
          <w:tcPr>
            <w:tcW w:w="1139" w:type="dxa"/>
            <w:tcMar>
              <w:top w:w="50" w:type="dxa"/>
              <w:left w:w="100" w:type="dxa"/>
            </w:tcMar>
            <w:vAlign w:val="center"/>
          </w:tcPr>
          <w:p w14:paraId="19A6D1DA">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7</w:t>
            </w:r>
          </w:p>
        </w:tc>
        <w:tc>
          <w:tcPr>
            <w:tcW w:w="1671" w:type="dxa"/>
            <w:tcMar>
              <w:top w:w="50" w:type="dxa"/>
              <w:left w:w="100" w:type="dxa"/>
            </w:tcMar>
            <w:vAlign w:val="center"/>
          </w:tcPr>
          <w:p w14:paraId="0ABA8AD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r>
      <w:tr w14:paraId="03645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1273" w:type="dxa"/>
            <w:tcMar>
              <w:top w:w="50" w:type="dxa"/>
              <w:left w:w="100" w:type="dxa"/>
            </w:tcMar>
            <w:vAlign w:val="center"/>
          </w:tcPr>
          <w:p w14:paraId="362A4F12">
            <w:pPr>
              <w:spacing w:before="0" w:after="0"/>
              <w:ind w:left="0"/>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lang w:val="ru-RU"/>
              </w:rPr>
              <w:t>2</w:t>
            </w:r>
          </w:p>
        </w:tc>
        <w:tc>
          <w:tcPr>
            <w:tcW w:w="5822" w:type="dxa"/>
            <w:tcMar>
              <w:top w:w="50" w:type="dxa"/>
              <w:left w:w="100" w:type="dxa"/>
            </w:tcMar>
            <w:vAlign w:val="center"/>
          </w:tcPr>
          <w:p w14:paraId="3FCC1477">
            <w:pPr>
              <w:spacing w:before="0" w:after="0"/>
              <w:ind w:left="135"/>
              <w:jc w:val="left"/>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ЧИСЛА И ВЫЧИСЛЕНИЯ. Квадратный корень</w:t>
            </w:r>
          </w:p>
        </w:tc>
        <w:tc>
          <w:tcPr>
            <w:tcW w:w="1139" w:type="dxa"/>
            <w:tcMar>
              <w:top w:w="50" w:type="dxa"/>
              <w:left w:w="100" w:type="dxa"/>
            </w:tcMar>
            <w:vAlign w:val="center"/>
          </w:tcPr>
          <w:p w14:paraId="40404DF0">
            <w:pPr>
              <w:spacing w:before="0" w:after="0" w:line="276" w:lineRule="auto"/>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lang w:val="ru-RU"/>
              </w:rPr>
              <w:t>17</w:t>
            </w:r>
          </w:p>
        </w:tc>
        <w:tc>
          <w:tcPr>
            <w:tcW w:w="1671" w:type="dxa"/>
            <w:tcMar>
              <w:top w:w="50" w:type="dxa"/>
              <w:left w:w="100" w:type="dxa"/>
            </w:tcMar>
            <w:vAlign w:val="center"/>
          </w:tcPr>
          <w:p w14:paraId="1E75B06D">
            <w:pPr>
              <w:spacing w:before="0" w:after="0" w:line="276" w:lineRule="auto"/>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lang w:val="ru-RU"/>
              </w:rPr>
              <w:t>1</w:t>
            </w:r>
          </w:p>
        </w:tc>
      </w:tr>
      <w:tr w14:paraId="27884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1273" w:type="dxa"/>
            <w:tcMar>
              <w:top w:w="50" w:type="dxa"/>
              <w:left w:w="100" w:type="dxa"/>
            </w:tcMar>
            <w:vAlign w:val="center"/>
          </w:tcPr>
          <w:p w14:paraId="2338BB71">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3</w:t>
            </w:r>
          </w:p>
        </w:tc>
        <w:tc>
          <w:tcPr>
            <w:tcW w:w="5822" w:type="dxa"/>
            <w:tcMar>
              <w:top w:w="50" w:type="dxa"/>
              <w:left w:w="100" w:type="dxa"/>
            </w:tcMar>
            <w:vAlign w:val="center"/>
          </w:tcPr>
          <w:p w14:paraId="3B44C08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УРАВНЕНИЯ И НЕРАВЕНСТВА. Неравенства</w:t>
            </w:r>
          </w:p>
        </w:tc>
        <w:tc>
          <w:tcPr>
            <w:tcW w:w="1139" w:type="dxa"/>
            <w:tcMar>
              <w:top w:w="50" w:type="dxa"/>
              <w:left w:w="100" w:type="dxa"/>
            </w:tcMar>
            <w:vAlign w:val="center"/>
          </w:tcPr>
          <w:p w14:paraId="59E9BDF2">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20</w:t>
            </w:r>
          </w:p>
        </w:tc>
        <w:tc>
          <w:tcPr>
            <w:tcW w:w="1671" w:type="dxa"/>
            <w:tcMar>
              <w:top w:w="50" w:type="dxa"/>
              <w:left w:w="100" w:type="dxa"/>
            </w:tcMar>
            <w:vAlign w:val="center"/>
          </w:tcPr>
          <w:p w14:paraId="5D9D6BE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r>
      <w:tr w14:paraId="1C8FF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1273" w:type="dxa"/>
            <w:tcMar>
              <w:top w:w="50" w:type="dxa"/>
              <w:left w:w="100" w:type="dxa"/>
            </w:tcMar>
            <w:vAlign w:val="center"/>
          </w:tcPr>
          <w:p w14:paraId="07F11DD0">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c>
          <w:tcPr>
            <w:tcW w:w="5822" w:type="dxa"/>
            <w:tcMar>
              <w:top w:w="50" w:type="dxa"/>
              <w:left w:w="100" w:type="dxa"/>
            </w:tcMar>
            <w:vAlign w:val="center"/>
          </w:tcPr>
          <w:p w14:paraId="319E884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УРАВНЕНИЯ И НЕРАВЕНСТВА. Квадратные уравнения</w:t>
            </w:r>
          </w:p>
        </w:tc>
        <w:tc>
          <w:tcPr>
            <w:tcW w:w="1139" w:type="dxa"/>
            <w:tcMar>
              <w:top w:w="50" w:type="dxa"/>
              <w:left w:w="100" w:type="dxa"/>
            </w:tcMar>
            <w:vAlign w:val="center"/>
          </w:tcPr>
          <w:p w14:paraId="13A033B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17 </w:t>
            </w:r>
          </w:p>
        </w:tc>
        <w:tc>
          <w:tcPr>
            <w:tcW w:w="1671" w:type="dxa"/>
            <w:tcMar>
              <w:top w:w="50" w:type="dxa"/>
              <w:left w:w="100" w:type="dxa"/>
            </w:tcMar>
            <w:vAlign w:val="center"/>
          </w:tcPr>
          <w:p w14:paraId="5FB9F04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r>
      <w:tr w14:paraId="1B895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1273" w:type="dxa"/>
            <w:tcMar>
              <w:top w:w="50" w:type="dxa"/>
              <w:left w:w="100" w:type="dxa"/>
            </w:tcMar>
            <w:vAlign w:val="center"/>
          </w:tcPr>
          <w:p w14:paraId="169B49EA">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5</w:t>
            </w:r>
          </w:p>
        </w:tc>
        <w:tc>
          <w:tcPr>
            <w:tcW w:w="5822" w:type="dxa"/>
            <w:tcMar>
              <w:top w:w="50" w:type="dxa"/>
              <w:left w:w="100" w:type="dxa"/>
            </w:tcMar>
            <w:vAlign w:val="center"/>
          </w:tcPr>
          <w:p w14:paraId="1E244F1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АЛГЕБРАИЧЕСКИЕ ВЫРАЖЕНИЯ. Дробно-рациональные выражения</w:t>
            </w:r>
          </w:p>
        </w:tc>
        <w:tc>
          <w:tcPr>
            <w:tcW w:w="1139" w:type="dxa"/>
            <w:tcMar>
              <w:top w:w="50" w:type="dxa"/>
              <w:left w:w="100" w:type="dxa"/>
            </w:tcMar>
            <w:vAlign w:val="center"/>
          </w:tcPr>
          <w:p w14:paraId="635FC363">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 xml:space="preserve"> 1</w:t>
            </w:r>
            <w:r>
              <w:rPr>
                <w:rFonts w:hint="default" w:ascii="Times New Roman" w:hAnsi="Times New Roman" w:cs="Times New Roman"/>
                <w:b w:val="0"/>
                <w:i w:val="0"/>
                <w:color w:val="000000"/>
                <w:sz w:val="24"/>
                <w:szCs w:val="24"/>
                <w:lang w:val="ru-RU"/>
              </w:rPr>
              <w:t>6</w:t>
            </w:r>
          </w:p>
        </w:tc>
        <w:tc>
          <w:tcPr>
            <w:tcW w:w="1671" w:type="dxa"/>
            <w:tcMar>
              <w:top w:w="50" w:type="dxa"/>
              <w:left w:w="100" w:type="dxa"/>
            </w:tcMar>
            <w:vAlign w:val="center"/>
          </w:tcPr>
          <w:p w14:paraId="74CD121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r>
      <w:tr w14:paraId="6A93D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1273" w:type="dxa"/>
            <w:tcMar>
              <w:top w:w="50" w:type="dxa"/>
              <w:left w:w="100" w:type="dxa"/>
            </w:tcMar>
            <w:vAlign w:val="center"/>
          </w:tcPr>
          <w:p w14:paraId="5BFBC947">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6</w:t>
            </w:r>
          </w:p>
        </w:tc>
        <w:tc>
          <w:tcPr>
            <w:tcW w:w="5822" w:type="dxa"/>
            <w:tcMar>
              <w:top w:w="50" w:type="dxa"/>
              <w:left w:w="100" w:type="dxa"/>
            </w:tcMar>
            <w:vAlign w:val="center"/>
          </w:tcPr>
          <w:p w14:paraId="74740EB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УРАВНЕНИЯ И НЕРАВЕНСТВА. Дробно-рациональные уравнения</w:t>
            </w:r>
          </w:p>
        </w:tc>
        <w:tc>
          <w:tcPr>
            <w:tcW w:w="1139" w:type="dxa"/>
            <w:tcMar>
              <w:top w:w="50" w:type="dxa"/>
              <w:left w:w="100" w:type="dxa"/>
            </w:tcMar>
            <w:vAlign w:val="center"/>
          </w:tcPr>
          <w:p w14:paraId="3198106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w:t>
            </w:r>
            <w:r>
              <w:rPr>
                <w:rFonts w:hint="default" w:ascii="Times New Roman" w:hAnsi="Times New Roman" w:cs="Times New Roman"/>
                <w:b w:val="0"/>
                <w:i w:val="0"/>
                <w:color w:val="000000"/>
                <w:sz w:val="24"/>
                <w:szCs w:val="24"/>
                <w:lang w:val="ru-RU"/>
              </w:rPr>
              <w:t>8</w:t>
            </w:r>
            <w:r>
              <w:rPr>
                <w:rFonts w:hint="default" w:ascii="Times New Roman" w:hAnsi="Times New Roman" w:cs="Times New Roman"/>
                <w:b w:val="0"/>
                <w:i w:val="0"/>
                <w:color w:val="000000"/>
                <w:sz w:val="24"/>
                <w:szCs w:val="24"/>
              </w:rPr>
              <w:t xml:space="preserve"> </w:t>
            </w:r>
          </w:p>
        </w:tc>
        <w:tc>
          <w:tcPr>
            <w:tcW w:w="1671" w:type="dxa"/>
            <w:tcMar>
              <w:top w:w="50" w:type="dxa"/>
              <w:left w:w="100" w:type="dxa"/>
            </w:tcMar>
            <w:vAlign w:val="center"/>
          </w:tcPr>
          <w:p w14:paraId="1F2241E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r>
      <w:tr w14:paraId="4B877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1273" w:type="dxa"/>
            <w:tcMar>
              <w:top w:w="50" w:type="dxa"/>
              <w:left w:w="100" w:type="dxa"/>
            </w:tcMar>
            <w:vAlign w:val="center"/>
          </w:tcPr>
          <w:p w14:paraId="32AA4C4E">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7</w:t>
            </w:r>
          </w:p>
        </w:tc>
        <w:tc>
          <w:tcPr>
            <w:tcW w:w="5822" w:type="dxa"/>
            <w:tcMar>
              <w:top w:w="50" w:type="dxa"/>
              <w:left w:w="100" w:type="dxa"/>
            </w:tcMar>
            <w:vAlign w:val="center"/>
          </w:tcPr>
          <w:p w14:paraId="02C4C81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ФУНКЦИИ</w:t>
            </w:r>
          </w:p>
        </w:tc>
        <w:tc>
          <w:tcPr>
            <w:tcW w:w="1139" w:type="dxa"/>
            <w:tcMar>
              <w:top w:w="50" w:type="dxa"/>
              <w:left w:w="100" w:type="dxa"/>
            </w:tcMar>
            <w:vAlign w:val="center"/>
          </w:tcPr>
          <w:p w14:paraId="01892071">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 xml:space="preserve"> 1</w:t>
            </w:r>
            <w:r>
              <w:rPr>
                <w:rFonts w:hint="default" w:ascii="Times New Roman" w:hAnsi="Times New Roman" w:cs="Times New Roman"/>
                <w:b w:val="0"/>
                <w:i w:val="0"/>
                <w:color w:val="000000"/>
                <w:sz w:val="24"/>
                <w:szCs w:val="24"/>
                <w:lang w:val="ru-RU"/>
              </w:rPr>
              <w:t>7</w:t>
            </w:r>
          </w:p>
        </w:tc>
        <w:tc>
          <w:tcPr>
            <w:tcW w:w="1671" w:type="dxa"/>
            <w:tcMar>
              <w:top w:w="50" w:type="dxa"/>
              <w:left w:w="100" w:type="dxa"/>
            </w:tcMar>
            <w:vAlign w:val="center"/>
          </w:tcPr>
          <w:p w14:paraId="44B71C5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r>
      <w:tr w14:paraId="2F12E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1273" w:type="dxa"/>
            <w:tcMar>
              <w:top w:w="50" w:type="dxa"/>
              <w:left w:w="100" w:type="dxa"/>
            </w:tcMar>
            <w:vAlign w:val="center"/>
          </w:tcPr>
          <w:p w14:paraId="181F0326">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8</w:t>
            </w:r>
          </w:p>
        </w:tc>
        <w:tc>
          <w:tcPr>
            <w:tcW w:w="5822" w:type="dxa"/>
            <w:tcMar>
              <w:top w:w="50" w:type="dxa"/>
              <w:left w:w="100" w:type="dxa"/>
            </w:tcMar>
            <w:vAlign w:val="center"/>
          </w:tcPr>
          <w:p w14:paraId="7D41966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АЛГЕБРАИЧЕСКИЕ ВЫРАЖЕНИЯ. Степени</w:t>
            </w:r>
          </w:p>
        </w:tc>
        <w:tc>
          <w:tcPr>
            <w:tcW w:w="1139" w:type="dxa"/>
            <w:tcMar>
              <w:top w:w="50" w:type="dxa"/>
              <w:left w:w="100" w:type="dxa"/>
            </w:tcMar>
            <w:vAlign w:val="center"/>
          </w:tcPr>
          <w:p w14:paraId="18BE440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8</w:t>
            </w:r>
            <w:r>
              <w:rPr>
                <w:rFonts w:hint="default" w:ascii="Times New Roman" w:hAnsi="Times New Roman" w:cs="Times New Roman"/>
                <w:b w:val="0"/>
                <w:i w:val="0"/>
                <w:color w:val="000000"/>
                <w:sz w:val="24"/>
                <w:szCs w:val="24"/>
              </w:rPr>
              <w:t xml:space="preserve"> </w:t>
            </w:r>
          </w:p>
        </w:tc>
        <w:tc>
          <w:tcPr>
            <w:tcW w:w="1671" w:type="dxa"/>
            <w:tcMar>
              <w:top w:w="50" w:type="dxa"/>
              <w:left w:w="100" w:type="dxa"/>
            </w:tcMar>
            <w:vAlign w:val="center"/>
          </w:tcPr>
          <w:p w14:paraId="0C19B156">
            <w:pPr>
              <w:spacing w:before="0" w:after="0" w:line="276" w:lineRule="auto"/>
              <w:ind w:left="135"/>
              <w:jc w:val="center"/>
              <w:rPr>
                <w:rFonts w:hint="default" w:ascii="Times New Roman" w:hAnsi="Times New Roman" w:cs="Times New Roman"/>
                <w:sz w:val="24"/>
                <w:szCs w:val="24"/>
              </w:rPr>
            </w:pPr>
          </w:p>
        </w:tc>
      </w:tr>
      <w:tr w14:paraId="64A1A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1273" w:type="dxa"/>
            <w:tcMar>
              <w:top w:w="50" w:type="dxa"/>
              <w:left w:w="100" w:type="dxa"/>
            </w:tcMar>
            <w:vAlign w:val="center"/>
          </w:tcPr>
          <w:p w14:paraId="592CD57B">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9</w:t>
            </w:r>
          </w:p>
        </w:tc>
        <w:tc>
          <w:tcPr>
            <w:tcW w:w="5822" w:type="dxa"/>
            <w:tcMar>
              <w:top w:w="50" w:type="dxa"/>
              <w:left w:w="100" w:type="dxa"/>
            </w:tcMar>
            <w:vAlign w:val="center"/>
          </w:tcPr>
          <w:p w14:paraId="32C51E9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ЧИСЛА И ВЫЧИСЛЕНИЯ. Делимость</w:t>
            </w:r>
          </w:p>
        </w:tc>
        <w:tc>
          <w:tcPr>
            <w:tcW w:w="1139" w:type="dxa"/>
            <w:tcMar>
              <w:top w:w="50" w:type="dxa"/>
              <w:left w:w="100" w:type="dxa"/>
            </w:tcMar>
            <w:vAlign w:val="center"/>
          </w:tcPr>
          <w:p w14:paraId="033CCB0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6</w:t>
            </w:r>
            <w:r>
              <w:rPr>
                <w:rFonts w:hint="default" w:ascii="Times New Roman" w:hAnsi="Times New Roman" w:cs="Times New Roman"/>
                <w:b w:val="0"/>
                <w:i w:val="0"/>
                <w:color w:val="000000"/>
                <w:sz w:val="24"/>
                <w:szCs w:val="24"/>
              </w:rPr>
              <w:t xml:space="preserve"> </w:t>
            </w:r>
          </w:p>
        </w:tc>
        <w:tc>
          <w:tcPr>
            <w:tcW w:w="1671" w:type="dxa"/>
            <w:tcMar>
              <w:top w:w="50" w:type="dxa"/>
              <w:left w:w="100" w:type="dxa"/>
            </w:tcMar>
            <w:vAlign w:val="center"/>
          </w:tcPr>
          <w:p w14:paraId="5715405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r>
      <w:tr w14:paraId="53378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1273" w:type="dxa"/>
            <w:tcMar>
              <w:top w:w="50" w:type="dxa"/>
              <w:left w:w="100" w:type="dxa"/>
            </w:tcMar>
            <w:vAlign w:val="center"/>
          </w:tcPr>
          <w:p w14:paraId="46FD4F9C">
            <w:pPr>
              <w:spacing w:before="0" w:after="0"/>
              <w:ind w:left="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10</w:t>
            </w:r>
          </w:p>
        </w:tc>
        <w:tc>
          <w:tcPr>
            <w:tcW w:w="5822" w:type="dxa"/>
            <w:tcMar>
              <w:top w:w="50" w:type="dxa"/>
              <w:left w:w="100" w:type="dxa"/>
            </w:tcMar>
            <w:vAlign w:val="center"/>
          </w:tcPr>
          <w:p w14:paraId="633DE85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Повторение, обобщение, систематизация знаний</w:t>
            </w:r>
          </w:p>
        </w:tc>
        <w:tc>
          <w:tcPr>
            <w:tcW w:w="1139" w:type="dxa"/>
            <w:tcMar>
              <w:top w:w="50" w:type="dxa"/>
              <w:left w:w="100" w:type="dxa"/>
            </w:tcMar>
            <w:vAlign w:val="center"/>
          </w:tcPr>
          <w:p w14:paraId="0C1C08E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10 </w:t>
            </w:r>
          </w:p>
        </w:tc>
        <w:tc>
          <w:tcPr>
            <w:tcW w:w="1671" w:type="dxa"/>
            <w:tcMar>
              <w:top w:w="50" w:type="dxa"/>
              <w:left w:w="100" w:type="dxa"/>
            </w:tcMar>
            <w:vAlign w:val="center"/>
          </w:tcPr>
          <w:p w14:paraId="02607F4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r>
      <w:tr w14:paraId="7DDDB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095" w:type="dxa"/>
            <w:gridSpan w:val="2"/>
            <w:tcMar>
              <w:top w:w="50" w:type="dxa"/>
              <w:left w:w="100" w:type="dxa"/>
            </w:tcMar>
            <w:vAlign w:val="center"/>
          </w:tcPr>
          <w:p w14:paraId="410206E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139" w:type="dxa"/>
            <w:tcMar>
              <w:top w:w="50" w:type="dxa"/>
              <w:left w:w="100" w:type="dxa"/>
            </w:tcMar>
            <w:vAlign w:val="center"/>
          </w:tcPr>
          <w:p w14:paraId="4FB64AC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136 </w:t>
            </w:r>
          </w:p>
        </w:tc>
        <w:tc>
          <w:tcPr>
            <w:tcW w:w="1671" w:type="dxa"/>
            <w:tcMar>
              <w:top w:w="50" w:type="dxa"/>
              <w:left w:w="100" w:type="dxa"/>
            </w:tcMar>
            <w:vAlign w:val="center"/>
          </w:tcPr>
          <w:p w14:paraId="7DA1F9E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8 </w:t>
            </w:r>
          </w:p>
        </w:tc>
      </w:tr>
    </w:tbl>
    <w:p w14:paraId="4E3D9214">
      <w:pPr>
        <w:pStyle w:val="14"/>
        <w:numPr>
          <w:numId w:val="0"/>
        </w:numPr>
        <w:spacing w:after="0"/>
        <w:ind w:left="360" w:leftChars="0"/>
        <w:rPr>
          <w:rFonts w:hint="default" w:ascii="Times New Roman" w:hAnsi="Times New Roman" w:cs="Times New Roman"/>
          <w:b/>
          <w:sz w:val="28"/>
          <w:szCs w:val="28"/>
          <w:lang w:val="ru-RU"/>
        </w:rPr>
      </w:pPr>
    </w:p>
    <w:p w14:paraId="05EDF7AC">
      <w:pPr>
        <w:pStyle w:val="14"/>
        <w:numPr>
          <w:numId w:val="0"/>
        </w:numPr>
        <w:spacing w:after="0"/>
        <w:ind w:left="360" w:leftChars="0"/>
        <w:rPr>
          <w:rFonts w:hint="default" w:ascii="Times New Roman" w:hAnsi="Times New Roman" w:cs="Times New Roman"/>
          <w:b/>
          <w:sz w:val="28"/>
          <w:szCs w:val="28"/>
          <w:lang w:val="ru-RU"/>
        </w:rPr>
      </w:pPr>
    </w:p>
    <w:p w14:paraId="1CF3432E">
      <w:pPr>
        <w:pStyle w:val="14"/>
        <w:numPr>
          <w:numId w:val="0"/>
        </w:numPr>
        <w:spacing w:after="0"/>
        <w:ind w:left="360" w:leftChars="0"/>
        <w:rPr>
          <w:rFonts w:hint="default" w:ascii="Times New Roman" w:hAnsi="Times New Roman" w:cs="Times New Roman"/>
          <w:b/>
          <w:sz w:val="28"/>
          <w:szCs w:val="28"/>
          <w:lang w:val="ru-RU"/>
        </w:rPr>
      </w:pPr>
    </w:p>
    <w:p w14:paraId="78429460">
      <w:pPr>
        <w:pStyle w:val="14"/>
        <w:numPr>
          <w:numId w:val="0"/>
        </w:numPr>
        <w:spacing w:after="0"/>
        <w:ind w:left="360" w:leftChars="0"/>
        <w:rPr>
          <w:rFonts w:hint="default" w:ascii="Times New Roman" w:hAnsi="Times New Roman" w:cs="Times New Roman"/>
          <w:b/>
          <w:sz w:val="28"/>
          <w:szCs w:val="28"/>
          <w:lang w:val="ru-RU"/>
        </w:rPr>
      </w:pPr>
    </w:p>
    <w:p w14:paraId="479E537C">
      <w:pPr>
        <w:pStyle w:val="14"/>
        <w:numPr>
          <w:numId w:val="0"/>
        </w:numPr>
        <w:spacing w:after="0"/>
        <w:ind w:left="360" w:leftChars="0"/>
        <w:rPr>
          <w:rFonts w:hint="default" w:ascii="Times New Roman" w:hAnsi="Times New Roman" w:cs="Times New Roman"/>
          <w:b/>
          <w:sz w:val="28"/>
          <w:szCs w:val="28"/>
          <w:lang w:val="ru-RU"/>
        </w:rPr>
      </w:pPr>
    </w:p>
    <w:p w14:paraId="1442AEC4">
      <w:pPr>
        <w:pStyle w:val="14"/>
        <w:numPr>
          <w:numId w:val="0"/>
        </w:numPr>
        <w:spacing w:after="0"/>
        <w:ind w:left="360" w:leftChars="0"/>
        <w:rPr>
          <w:rFonts w:hint="default" w:ascii="Times New Roman" w:hAnsi="Times New Roman" w:cs="Times New Roman"/>
          <w:b/>
          <w:sz w:val="28"/>
          <w:szCs w:val="28"/>
          <w:lang w:val="ru-RU"/>
        </w:rPr>
      </w:pPr>
    </w:p>
    <w:p w14:paraId="762E038F">
      <w:pPr>
        <w:pStyle w:val="14"/>
        <w:numPr>
          <w:numId w:val="0"/>
        </w:numPr>
        <w:spacing w:after="0"/>
        <w:ind w:left="360" w:leftChars="0"/>
        <w:rPr>
          <w:rFonts w:hint="default" w:ascii="Times New Roman" w:hAnsi="Times New Roman" w:cs="Times New Roman"/>
          <w:b/>
          <w:sz w:val="28"/>
          <w:szCs w:val="28"/>
          <w:lang w:val="ru-RU"/>
        </w:rPr>
      </w:pPr>
    </w:p>
    <w:p w14:paraId="6BCBCC14">
      <w:pPr>
        <w:pStyle w:val="14"/>
        <w:numPr>
          <w:numId w:val="0"/>
        </w:numPr>
        <w:spacing w:after="0"/>
        <w:ind w:left="360" w:leftChars="0"/>
        <w:rPr>
          <w:rFonts w:hint="default" w:ascii="Times New Roman" w:hAnsi="Times New Roman" w:cs="Times New Roman"/>
          <w:b/>
          <w:sz w:val="28"/>
          <w:szCs w:val="28"/>
          <w:lang w:val="ru-RU"/>
        </w:rPr>
      </w:pPr>
    </w:p>
    <w:p w14:paraId="713A77CB">
      <w:pPr>
        <w:pStyle w:val="14"/>
        <w:numPr>
          <w:numId w:val="0"/>
        </w:numPr>
        <w:spacing w:after="0"/>
        <w:ind w:left="360" w:leftChars="0"/>
        <w:rPr>
          <w:rFonts w:hint="default" w:ascii="Times New Roman" w:hAnsi="Times New Roman" w:cs="Times New Roman"/>
          <w:b/>
          <w:sz w:val="28"/>
          <w:szCs w:val="28"/>
          <w:lang w:val="ru-RU"/>
        </w:rPr>
      </w:pPr>
    </w:p>
    <w:p w14:paraId="10E18C45">
      <w:pPr>
        <w:pStyle w:val="14"/>
        <w:numPr>
          <w:numId w:val="0"/>
        </w:numPr>
        <w:spacing w:after="0"/>
        <w:rPr>
          <w:rFonts w:hint="default" w:ascii="Times New Roman" w:hAnsi="Times New Roman" w:cs="Times New Roman"/>
          <w:b/>
          <w:sz w:val="28"/>
          <w:szCs w:val="28"/>
          <w:lang w:val="ru-RU"/>
        </w:rPr>
      </w:pPr>
    </w:p>
    <w:p w14:paraId="3BECF350">
      <w:pPr>
        <w:pStyle w:val="14"/>
        <w:numPr>
          <w:ilvl w:val="0"/>
          <w:numId w:val="0"/>
        </w:numPr>
        <w:spacing w:after="0"/>
        <w:ind w:left="360" w:leftChars="0"/>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ГЕОМЕТРИЯ</w:t>
      </w:r>
    </w:p>
    <w:p w14:paraId="292512D1">
      <w:pPr>
        <w:pStyle w:val="14"/>
        <w:numPr>
          <w:numId w:val="0"/>
        </w:numPr>
        <w:spacing w:after="0"/>
        <w:ind w:left="360" w:leftChars="0"/>
        <w:rPr>
          <w:rFonts w:hint="default" w:ascii="Times New Roman" w:hAnsi="Times New Roman" w:cs="Times New Roman"/>
          <w:b/>
          <w:sz w:val="24"/>
          <w:szCs w:val="24"/>
          <w:lang w:val="ru-RU"/>
        </w:rPr>
      </w:pPr>
    </w:p>
    <w:tbl>
      <w:tblPr>
        <w:tblStyle w:val="4"/>
        <w:tblW w:w="9941" w:type="dxa"/>
        <w:tblInd w:w="0" w:type="dxa"/>
        <w:tblLayout w:type="autofit"/>
        <w:tblCellMar>
          <w:top w:w="0" w:type="dxa"/>
          <w:left w:w="0" w:type="dxa"/>
          <w:bottom w:w="0" w:type="dxa"/>
          <w:right w:w="0" w:type="dxa"/>
        </w:tblCellMar>
      </w:tblPr>
      <w:tblGrid>
        <w:gridCol w:w="557"/>
        <w:gridCol w:w="7250"/>
        <w:gridCol w:w="8"/>
        <w:gridCol w:w="701"/>
        <w:gridCol w:w="8"/>
        <w:gridCol w:w="700"/>
        <w:gridCol w:w="8"/>
        <w:gridCol w:w="701"/>
        <w:gridCol w:w="8"/>
      </w:tblGrid>
      <w:tr w14:paraId="1A00F658">
        <w:tblPrEx>
          <w:tblCellMar>
            <w:top w:w="0" w:type="dxa"/>
            <w:left w:w="0" w:type="dxa"/>
            <w:bottom w:w="0" w:type="dxa"/>
            <w:right w:w="0" w:type="dxa"/>
          </w:tblCellMar>
        </w:tblPrEx>
        <w:trPr>
          <w:gridAfter w:val="1"/>
          <w:wAfter w:w="8" w:type="dxa"/>
          <w:trHeight w:val="20" w:hRule="atLeast"/>
        </w:trPr>
        <w:tc>
          <w:tcPr>
            <w:tcW w:w="557"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ACCE264">
            <w:pPr>
              <w:spacing w:after="0" w:line="240" w:lineRule="auto"/>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п/п</w:t>
            </w:r>
          </w:p>
        </w:tc>
        <w:tc>
          <w:tcPr>
            <w:tcW w:w="7250"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8BA3C83">
            <w:pPr>
              <w:spacing w:after="0" w:line="240" w:lineRule="auto"/>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Наименование разделов и тем программы</w:t>
            </w:r>
          </w:p>
        </w:tc>
        <w:tc>
          <w:tcPr>
            <w:tcW w:w="2126" w:type="dxa"/>
            <w:gridSpan w:val="6"/>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2C10A3F5">
            <w:pPr>
              <w:spacing w:after="0" w:line="240" w:lineRule="auto"/>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Количество часов</w:t>
            </w:r>
          </w:p>
        </w:tc>
      </w:tr>
      <w:tr w14:paraId="2703471F">
        <w:tblPrEx>
          <w:tblCellMar>
            <w:top w:w="0" w:type="dxa"/>
            <w:left w:w="0" w:type="dxa"/>
            <w:bottom w:w="0" w:type="dxa"/>
            <w:right w:w="0" w:type="dxa"/>
          </w:tblCellMar>
        </w:tblPrEx>
        <w:trPr>
          <w:gridAfter w:val="1"/>
          <w:wAfter w:w="8" w:type="dxa"/>
          <w:trHeight w:val="20" w:hRule="atLeast"/>
        </w:trPr>
        <w:tc>
          <w:tcPr>
            <w:tcW w:w="5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998D2A">
            <w:pPr>
              <w:spacing w:after="0" w:line="240" w:lineRule="auto"/>
              <w:jc w:val="center"/>
              <w:rPr>
                <w:rFonts w:hint="default" w:ascii="Times New Roman" w:hAnsi="Times New Roman" w:eastAsia="Times New Roman" w:cs="Times New Roman"/>
                <w:b/>
                <w:bCs/>
                <w:sz w:val="24"/>
                <w:szCs w:val="24"/>
                <w:lang w:eastAsia="ru-RU"/>
              </w:rPr>
            </w:pPr>
          </w:p>
        </w:tc>
        <w:tc>
          <w:tcPr>
            <w:tcW w:w="72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BAA96C7">
            <w:pPr>
              <w:spacing w:after="0" w:line="240" w:lineRule="auto"/>
              <w:jc w:val="center"/>
              <w:rPr>
                <w:rFonts w:hint="default" w:ascii="Times New Roman" w:hAnsi="Times New Roman" w:eastAsia="Times New Roman" w:cs="Times New Roman"/>
                <w:b/>
                <w:bCs/>
                <w:sz w:val="24"/>
                <w:szCs w:val="24"/>
                <w:lang w:eastAsia="ru-RU"/>
              </w:rPr>
            </w:pPr>
          </w:p>
        </w:tc>
        <w:tc>
          <w:tcPr>
            <w:tcW w:w="709"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2F662AB5">
            <w:pPr>
              <w:spacing w:after="0" w:line="240" w:lineRule="auto"/>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Всего</w:t>
            </w:r>
          </w:p>
        </w:tc>
        <w:tc>
          <w:tcPr>
            <w:tcW w:w="708"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0DF18A0">
            <w:pPr>
              <w:spacing w:after="0" w:line="240" w:lineRule="auto"/>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КР</w:t>
            </w:r>
          </w:p>
        </w:tc>
        <w:tc>
          <w:tcPr>
            <w:tcW w:w="709"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C696587">
            <w:pPr>
              <w:spacing w:after="0" w:line="240" w:lineRule="auto"/>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ПР</w:t>
            </w:r>
          </w:p>
        </w:tc>
      </w:tr>
      <w:tr w14:paraId="2F937269">
        <w:tblPrEx>
          <w:tblCellMar>
            <w:top w:w="0" w:type="dxa"/>
            <w:left w:w="0" w:type="dxa"/>
            <w:bottom w:w="0" w:type="dxa"/>
            <w:right w:w="0" w:type="dxa"/>
          </w:tblCellMar>
        </w:tblPrEx>
        <w:trPr>
          <w:gridAfter w:val="1"/>
          <w:wAfter w:w="8" w:type="dxa"/>
          <w:trHeight w:val="20" w:hRule="atLeast"/>
        </w:trPr>
        <w:tc>
          <w:tcPr>
            <w:tcW w:w="55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07A3A44">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7250" w:type="dxa"/>
            <w:tcBorders>
              <w:top w:val="single" w:color="000000" w:sz="8" w:space="0"/>
              <w:left w:val="single" w:color="000000" w:sz="8" w:space="0"/>
              <w:bottom w:val="single" w:color="000000" w:sz="8" w:space="0"/>
              <w:right w:val="single" w:color="000000" w:sz="8" w:space="0"/>
            </w:tcBorders>
            <w:shd w:val="clear" w:color="auto" w:fill="auto"/>
            <w:tcMar>
              <w:top w:w="50" w:type="dxa"/>
              <w:left w:w="100" w:type="dxa"/>
              <w:bottom w:w="0" w:type="dxa"/>
              <w:right w:w="108" w:type="dxa"/>
            </w:tcMar>
            <w:vAlign w:val="center"/>
          </w:tcPr>
          <w:p w14:paraId="0B681784">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Повторение</w:t>
            </w:r>
          </w:p>
        </w:tc>
        <w:tc>
          <w:tcPr>
            <w:tcW w:w="709"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2805DF35">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6</w:t>
            </w:r>
          </w:p>
        </w:tc>
        <w:tc>
          <w:tcPr>
            <w:tcW w:w="708"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517419C">
            <w:pPr>
              <w:spacing w:after="0" w:line="240" w:lineRule="auto"/>
              <w:jc w:val="center"/>
              <w:rPr>
                <w:rFonts w:hint="default" w:ascii="Times New Roman" w:hAnsi="Times New Roman" w:eastAsia="Times New Roman" w:cs="Times New Roman"/>
                <w:sz w:val="24"/>
                <w:szCs w:val="24"/>
                <w:lang w:eastAsia="ru-RU"/>
              </w:rPr>
            </w:pPr>
          </w:p>
        </w:tc>
        <w:tc>
          <w:tcPr>
            <w:tcW w:w="709"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00B8B28">
            <w:pPr>
              <w:jc w:val="center"/>
              <w:rPr>
                <w:rFonts w:hint="default" w:ascii="Times New Roman" w:hAnsi="Times New Roman" w:cs="Times New Roman"/>
                <w:b/>
                <w:sz w:val="24"/>
                <w:szCs w:val="24"/>
              </w:rPr>
            </w:pPr>
          </w:p>
        </w:tc>
      </w:tr>
      <w:tr w14:paraId="4F9F56BF">
        <w:tblPrEx>
          <w:tblCellMar>
            <w:top w:w="0" w:type="dxa"/>
            <w:left w:w="0" w:type="dxa"/>
            <w:bottom w:w="0" w:type="dxa"/>
            <w:right w:w="0" w:type="dxa"/>
          </w:tblCellMar>
        </w:tblPrEx>
        <w:trPr>
          <w:gridAfter w:val="1"/>
          <w:wAfter w:w="8" w:type="dxa"/>
          <w:trHeight w:val="20" w:hRule="atLeast"/>
        </w:trPr>
        <w:tc>
          <w:tcPr>
            <w:tcW w:w="55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DB89E2B">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w:t>
            </w:r>
          </w:p>
        </w:tc>
        <w:tc>
          <w:tcPr>
            <w:tcW w:w="7250" w:type="dxa"/>
            <w:tcBorders>
              <w:top w:val="single" w:color="000000" w:sz="8" w:space="0"/>
              <w:left w:val="single" w:color="000000" w:sz="8" w:space="0"/>
              <w:bottom w:val="single" w:color="000000" w:sz="8" w:space="0"/>
              <w:right w:val="single" w:color="000000" w:sz="8" w:space="0"/>
            </w:tcBorders>
            <w:shd w:val="clear" w:color="auto" w:fill="auto"/>
            <w:tcMar>
              <w:top w:w="50" w:type="dxa"/>
              <w:left w:w="100" w:type="dxa"/>
              <w:bottom w:w="0" w:type="dxa"/>
              <w:right w:w="108" w:type="dxa"/>
            </w:tcMar>
            <w:vAlign w:val="center"/>
          </w:tcPr>
          <w:p w14:paraId="12C490A7">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Четырёхугольники</w:t>
            </w:r>
          </w:p>
        </w:tc>
        <w:tc>
          <w:tcPr>
            <w:tcW w:w="709"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273EBF5B">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w:t>
            </w:r>
          </w:p>
        </w:tc>
        <w:tc>
          <w:tcPr>
            <w:tcW w:w="708"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A467ECE">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709"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A590C60">
            <w:pPr>
              <w:jc w:val="center"/>
              <w:rPr>
                <w:rFonts w:hint="default" w:ascii="Times New Roman" w:hAnsi="Times New Roman" w:cs="Times New Roman"/>
                <w:b/>
                <w:sz w:val="24"/>
                <w:szCs w:val="24"/>
              </w:rPr>
            </w:pPr>
          </w:p>
        </w:tc>
      </w:tr>
      <w:tr w14:paraId="7ABD8CDD">
        <w:tblPrEx>
          <w:tblCellMar>
            <w:top w:w="0" w:type="dxa"/>
            <w:left w:w="0" w:type="dxa"/>
            <w:bottom w:w="0" w:type="dxa"/>
            <w:right w:w="0" w:type="dxa"/>
          </w:tblCellMar>
        </w:tblPrEx>
        <w:trPr>
          <w:gridAfter w:val="1"/>
          <w:wAfter w:w="8" w:type="dxa"/>
          <w:trHeight w:val="20" w:hRule="atLeast"/>
        </w:trPr>
        <w:tc>
          <w:tcPr>
            <w:tcW w:w="55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812C884">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3</w:t>
            </w:r>
          </w:p>
        </w:tc>
        <w:tc>
          <w:tcPr>
            <w:tcW w:w="7250" w:type="dxa"/>
            <w:tcBorders>
              <w:top w:val="single" w:color="000000" w:sz="8" w:space="0"/>
              <w:left w:val="single" w:color="000000" w:sz="8" w:space="0"/>
              <w:bottom w:val="single" w:color="000000" w:sz="8" w:space="0"/>
              <w:right w:val="single" w:color="000000" w:sz="8" w:space="0"/>
            </w:tcBorders>
            <w:shd w:val="clear" w:color="auto" w:fill="auto"/>
            <w:tcMar>
              <w:top w:w="50" w:type="dxa"/>
              <w:left w:w="100" w:type="dxa"/>
              <w:bottom w:w="0" w:type="dxa"/>
              <w:right w:w="108" w:type="dxa"/>
            </w:tcMar>
            <w:vAlign w:val="center"/>
          </w:tcPr>
          <w:p w14:paraId="0471B1AE">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Подобие</w:t>
            </w:r>
          </w:p>
        </w:tc>
        <w:tc>
          <w:tcPr>
            <w:tcW w:w="709"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5811516">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16</w:t>
            </w:r>
          </w:p>
        </w:tc>
        <w:tc>
          <w:tcPr>
            <w:tcW w:w="708"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407695E">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709"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1E86E22">
            <w:pPr>
              <w:jc w:val="center"/>
              <w:rPr>
                <w:rFonts w:hint="default" w:ascii="Times New Roman" w:hAnsi="Times New Roman" w:cs="Times New Roman"/>
                <w:b/>
                <w:sz w:val="24"/>
                <w:szCs w:val="24"/>
              </w:rPr>
            </w:pPr>
          </w:p>
        </w:tc>
      </w:tr>
      <w:tr w14:paraId="00E2369A">
        <w:tblPrEx>
          <w:tblCellMar>
            <w:top w:w="0" w:type="dxa"/>
            <w:left w:w="0" w:type="dxa"/>
            <w:bottom w:w="0" w:type="dxa"/>
            <w:right w:w="0" w:type="dxa"/>
          </w:tblCellMar>
        </w:tblPrEx>
        <w:trPr>
          <w:gridAfter w:val="1"/>
          <w:wAfter w:w="8" w:type="dxa"/>
          <w:trHeight w:val="22" w:hRule="atLeast"/>
        </w:trPr>
        <w:tc>
          <w:tcPr>
            <w:tcW w:w="55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D297E7B">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4</w:t>
            </w:r>
          </w:p>
        </w:tc>
        <w:tc>
          <w:tcPr>
            <w:tcW w:w="7250" w:type="dxa"/>
            <w:tcBorders>
              <w:top w:val="single" w:color="000000" w:sz="8" w:space="0"/>
              <w:left w:val="single" w:color="000000" w:sz="8" w:space="0"/>
              <w:bottom w:val="single" w:color="000000" w:sz="8" w:space="0"/>
              <w:right w:val="single" w:color="000000" w:sz="8" w:space="0"/>
            </w:tcBorders>
            <w:shd w:val="clear" w:color="auto" w:fill="auto"/>
            <w:tcMar>
              <w:top w:w="50" w:type="dxa"/>
              <w:left w:w="100" w:type="dxa"/>
              <w:bottom w:w="0" w:type="dxa"/>
              <w:right w:w="108" w:type="dxa"/>
            </w:tcMar>
            <w:vAlign w:val="center"/>
          </w:tcPr>
          <w:p w14:paraId="19B51EB2">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Углы и четырёхугольники, связанные с окружностью</w:t>
            </w:r>
          </w:p>
        </w:tc>
        <w:tc>
          <w:tcPr>
            <w:tcW w:w="709"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2967A8D3">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16</w:t>
            </w:r>
          </w:p>
        </w:tc>
        <w:tc>
          <w:tcPr>
            <w:tcW w:w="708"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57B51DF">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709"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26AE3404">
            <w:pPr>
              <w:spacing w:after="0"/>
              <w:jc w:val="center"/>
              <w:rPr>
                <w:rFonts w:hint="default" w:ascii="Times New Roman" w:hAnsi="Times New Roman" w:cs="Times New Roman"/>
                <w:b/>
                <w:sz w:val="24"/>
                <w:szCs w:val="24"/>
              </w:rPr>
            </w:pPr>
          </w:p>
        </w:tc>
      </w:tr>
      <w:tr w14:paraId="5C6474A8">
        <w:tblPrEx>
          <w:tblCellMar>
            <w:top w:w="0" w:type="dxa"/>
            <w:left w:w="0" w:type="dxa"/>
            <w:bottom w:w="0" w:type="dxa"/>
            <w:right w:w="0" w:type="dxa"/>
          </w:tblCellMar>
        </w:tblPrEx>
        <w:trPr>
          <w:gridAfter w:val="1"/>
          <w:wAfter w:w="8" w:type="dxa"/>
          <w:trHeight w:val="20" w:hRule="atLeast"/>
        </w:trPr>
        <w:tc>
          <w:tcPr>
            <w:tcW w:w="55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3D56BE09">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5</w:t>
            </w:r>
          </w:p>
        </w:tc>
        <w:tc>
          <w:tcPr>
            <w:tcW w:w="7250" w:type="dxa"/>
            <w:tcBorders>
              <w:top w:val="single" w:color="000000" w:sz="8" w:space="0"/>
              <w:left w:val="single" w:color="000000" w:sz="8" w:space="0"/>
              <w:bottom w:val="single" w:color="000000" w:sz="8" w:space="0"/>
              <w:right w:val="single" w:color="000000" w:sz="8" w:space="0"/>
            </w:tcBorders>
            <w:shd w:val="clear" w:color="auto" w:fill="auto"/>
            <w:tcMar>
              <w:top w:w="50" w:type="dxa"/>
              <w:left w:w="100" w:type="dxa"/>
              <w:bottom w:w="0" w:type="dxa"/>
              <w:right w:w="108" w:type="dxa"/>
            </w:tcMar>
            <w:vAlign w:val="center"/>
          </w:tcPr>
          <w:p w14:paraId="485C7C59">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Площадь</w:t>
            </w:r>
          </w:p>
        </w:tc>
        <w:tc>
          <w:tcPr>
            <w:tcW w:w="709"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AF50A28">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20</w:t>
            </w:r>
          </w:p>
        </w:tc>
        <w:tc>
          <w:tcPr>
            <w:tcW w:w="708"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25D99F9">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709"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AB27209">
            <w:pPr>
              <w:jc w:val="center"/>
              <w:rPr>
                <w:rFonts w:hint="default" w:ascii="Times New Roman" w:hAnsi="Times New Roman" w:cs="Times New Roman"/>
                <w:b/>
                <w:sz w:val="24"/>
                <w:szCs w:val="24"/>
              </w:rPr>
            </w:pPr>
          </w:p>
        </w:tc>
      </w:tr>
      <w:tr w14:paraId="237ED879">
        <w:tblPrEx>
          <w:tblCellMar>
            <w:top w:w="0" w:type="dxa"/>
            <w:left w:w="0" w:type="dxa"/>
            <w:bottom w:w="0" w:type="dxa"/>
            <w:right w:w="0" w:type="dxa"/>
          </w:tblCellMar>
        </w:tblPrEx>
        <w:trPr>
          <w:gridAfter w:val="1"/>
          <w:wAfter w:w="8" w:type="dxa"/>
          <w:trHeight w:val="20" w:hRule="atLeast"/>
        </w:trPr>
        <w:tc>
          <w:tcPr>
            <w:tcW w:w="55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DA95B67">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6</w:t>
            </w:r>
          </w:p>
        </w:tc>
        <w:tc>
          <w:tcPr>
            <w:tcW w:w="7250" w:type="dxa"/>
            <w:tcBorders>
              <w:top w:val="single" w:color="000000" w:sz="8" w:space="0"/>
              <w:left w:val="single" w:color="000000" w:sz="8" w:space="0"/>
              <w:bottom w:val="single" w:color="000000" w:sz="8" w:space="0"/>
              <w:right w:val="single" w:color="000000" w:sz="8" w:space="0"/>
            </w:tcBorders>
            <w:shd w:val="clear" w:color="auto" w:fill="auto"/>
            <w:tcMar>
              <w:top w:w="50" w:type="dxa"/>
              <w:left w:w="100" w:type="dxa"/>
              <w:bottom w:w="0" w:type="dxa"/>
              <w:right w:w="108" w:type="dxa"/>
            </w:tcMar>
            <w:vAlign w:val="center"/>
          </w:tcPr>
          <w:p w14:paraId="69537833">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Теорема Пифагора и начала тригонометрии</w:t>
            </w:r>
          </w:p>
        </w:tc>
        <w:tc>
          <w:tcPr>
            <w:tcW w:w="709"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E722F3D">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15</w:t>
            </w:r>
          </w:p>
        </w:tc>
        <w:tc>
          <w:tcPr>
            <w:tcW w:w="708"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935B252">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709"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2DE33F5A">
            <w:pPr>
              <w:jc w:val="center"/>
              <w:rPr>
                <w:rFonts w:hint="default" w:ascii="Times New Roman" w:hAnsi="Times New Roman" w:cs="Times New Roman"/>
                <w:b/>
                <w:sz w:val="24"/>
                <w:szCs w:val="24"/>
              </w:rPr>
            </w:pPr>
          </w:p>
        </w:tc>
      </w:tr>
      <w:tr w14:paraId="7AF46C69">
        <w:tblPrEx>
          <w:tblCellMar>
            <w:top w:w="0" w:type="dxa"/>
            <w:left w:w="0" w:type="dxa"/>
            <w:bottom w:w="0" w:type="dxa"/>
            <w:right w:w="0" w:type="dxa"/>
          </w:tblCellMar>
        </w:tblPrEx>
        <w:trPr>
          <w:gridAfter w:val="1"/>
          <w:wAfter w:w="8" w:type="dxa"/>
          <w:trHeight w:val="20" w:hRule="atLeast"/>
        </w:trPr>
        <w:tc>
          <w:tcPr>
            <w:tcW w:w="55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E4BE9C5">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7</w:t>
            </w:r>
          </w:p>
        </w:tc>
        <w:tc>
          <w:tcPr>
            <w:tcW w:w="7250" w:type="dxa"/>
            <w:tcBorders>
              <w:top w:val="single" w:color="000000" w:sz="8" w:space="0"/>
              <w:left w:val="single" w:color="000000" w:sz="8" w:space="0"/>
              <w:bottom w:val="single" w:color="000000" w:sz="8" w:space="0"/>
              <w:right w:val="single" w:color="000000" w:sz="8" w:space="0"/>
            </w:tcBorders>
            <w:shd w:val="clear" w:color="auto" w:fill="auto"/>
            <w:tcMar>
              <w:top w:w="50" w:type="dxa"/>
              <w:left w:w="100" w:type="dxa"/>
              <w:bottom w:w="0" w:type="dxa"/>
              <w:right w:w="108" w:type="dxa"/>
            </w:tcMar>
            <w:vAlign w:val="center"/>
          </w:tcPr>
          <w:p w14:paraId="42C6F39F">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Повторение, обобщение, систематизация знаний</w:t>
            </w:r>
          </w:p>
        </w:tc>
        <w:tc>
          <w:tcPr>
            <w:tcW w:w="709"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E388C20">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9</w:t>
            </w:r>
          </w:p>
        </w:tc>
        <w:tc>
          <w:tcPr>
            <w:tcW w:w="708"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77581FB">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709"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8282769">
            <w:pPr>
              <w:jc w:val="center"/>
              <w:rPr>
                <w:rFonts w:hint="default" w:ascii="Times New Roman" w:hAnsi="Times New Roman" w:cs="Times New Roman"/>
                <w:b/>
                <w:sz w:val="24"/>
                <w:szCs w:val="24"/>
              </w:rPr>
            </w:pPr>
          </w:p>
        </w:tc>
      </w:tr>
      <w:tr w14:paraId="4D3DF5EA">
        <w:tblPrEx>
          <w:tblCellMar>
            <w:top w:w="0" w:type="dxa"/>
            <w:left w:w="0" w:type="dxa"/>
            <w:bottom w:w="0" w:type="dxa"/>
            <w:right w:w="0" w:type="dxa"/>
          </w:tblCellMar>
        </w:tblPrEx>
        <w:trPr>
          <w:trHeight w:val="20" w:hRule="atLeast"/>
        </w:trPr>
        <w:tc>
          <w:tcPr>
            <w:tcW w:w="7815"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tcPr>
          <w:p w14:paraId="2D0C78E9">
            <w:pPr>
              <w:spacing w:after="0" w:line="240" w:lineRule="auto"/>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ОБЩЕЕ КОЛИЧЕСТВО ЧАСОВ ПО ПРОГРАММЕ</w:t>
            </w:r>
          </w:p>
        </w:tc>
        <w:tc>
          <w:tcPr>
            <w:tcW w:w="709"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00B04C2">
            <w:pPr>
              <w:spacing w:after="0" w:line="240" w:lineRule="auto"/>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102</w:t>
            </w:r>
          </w:p>
        </w:tc>
        <w:tc>
          <w:tcPr>
            <w:tcW w:w="708"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0BB75DF">
            <w:pPr>
              <w:spacing w:after="0" w:line="240" w:lineRule="auto"/>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6</w:t>
            </w:r>
          </w:p>
        </w:tc>
        <w:tc>
          <w:tcPr>
            <w:tcW w:w="709"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A5FD838">
            <w:pPr>
              <w:jc w:val="center"/>
              <w:rPr>
                <w:rFonts w:hint="default" w:ascii="Times New Roman" w:hAnsi="Times New Roman" w:cs="Times New Roman"/>
                <w:b/>
                <w:bCs/>
                <w:sz w:val="24"/>
                <w:szCs w:val="24"/>
              </w:rPr>
            </w:pPr>
          </w:p>
        </w:tc>
      </w:tr>
    </w:tbl>
    <w:p w14:paraId="0242F992">
      <w:pPr>
        <w:pStyle w:val="14"/>
        <w:spacing w:after="0"/>
        <w:rPr>
          <w:rFonts w:ascii="Times New Roman" w:hAnsi="Times New Roman" w:cs="Times New Roman"/>
          <w:sz w:val="28"/>
          <w:szCs w:val="28"/>
        </w:rPr>
      </w:pPr>
    </w:p>
    <w:p w14:paraId="2D7D6A7E">
      <w:pPr>
        <w:pStyle w:val="14"/>
        <w:spacing w:after="0"/>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 xml:space="preserve">ВЕРОЯТНОСТЬ И СТАТИСТИКА </w:t>
      </w:r>
    </w:p>
    <w:tbl>
      <w:tblPr>
        <w:tblStyle w:val="4"/>
        <w:tblW w:w="10059" w:type="dxa"/>
        <w:tblInd w:w="0" w:type="dxa"/>
        <w:tblLayout w:type="autofit"/>
        <w:tblCellMar>
          <w:top w:w="0" w:type="dxa"/>
          <w:left w:w="0" w:type="dxa"/>
          <w:bottom w:w="0" w:type="dxa"/>
          <w:right w:w="0" w:type="dxa"/>
        </w:tblCellMar>
      </w:tblPr>
      <w:tblGrid>
        <w:gridCol w:w="699"/>
        <w:gridCol w:w="6809"/>
        <w:gridCol w:w="850"/>
        <w:gridCol w:w="851"/>
        <w:gridCol w:w="850"/>
      </w:tblGrid>
      <w:tr w14:paraId="19264DF7">
        <w:tblPrEx>
          <w:tblCellMar>
            <w:top w:w="0" w:type="dxa"/>
            <w:left w:w="0" w:type="dxa"/>
            <w:bottom w:w="0" w:type="dxa"/>
            <w:right w:w="0" w:type="dxa"/>
          </w:tblCellMar>
        </w:tblPrEx>
        <w:trPr>
          <w:trHeight w:val="20" w:hRule="atLeast"/>
        </w:trPr>
        <w:tc>
          <w:tcPr>
            <w:tcW w:w="699"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Mar>
              <w:top w:w="10" w:type="dxa"/>
              <w:left w:w="10" w:type="dxa"/>
              <w:bottom w:w="10" w:type="dxa"/>
              <w:right w:w="10" w:type="dxa"/>
            </w:tcMar>
            <w:vAlign w:val="center"/>
          </w:tcPr>
          <w:p w14:paraId="6C7E2E99">
            <w:pPr>
              <w:spacing w:after="0" w:line="240" w:lineRule="auto"/>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п/п</w:t>
            </w:r>
          </w:p>
        </w:tc>
        <w:tc>
          <w:tcPr>
            <w:tcW w:w="6805"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Mar>
              <w:top w:w="10" w:type="dxa"/>
              <w:left w:w="10" w:type="dxa"/>
              <w:bottom w:w="10" w:type="dxa"/>
              <w:right w:w="10" w:type="dxa"/>
            </w:tcMar>
            <w:vAlign w:val="center"/>
          </w:tcPr>
          <w:p w14:paraId="47A0D932">
            <w:pPr>
              <w:spacing w:after="0" w:line="240" w:lineRule="auto"/>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Наименование разделов и тем программы</w:t>
            </w:r>
          </w:p>
        </w:tc>
        <w:tc>
          <w:tcPr>
            <w:tcW w:w="2551"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Mar>
              <w:top w:w="10" w:type="dxa"/>
              <w:left w:w="10" w:type="dxa"/>
              <w:bottom w:w="10" w:type="dxa"/>
              <w:right w:w="10" w:type="dxa"/>
            </w:tcMar>
            <w:vAlign w:val="center"/>
          </w:tcPr>
          <w:p w14:paraId="7D0CD34B">
            <w:pPr>
              <w:spacing w:after="0" w:line="240" w:lineRule="auto"/>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Количество часов</w:t>
            </w:r>
          </w:p>
        </w:tc>
      </w:tr>
      <w:tr w14:paraId="616D8BE0">
        <w:tblPrEx>
          <w:tblCellMar>
            <w:top w:w="0" w:type="dxa"/>
            <w:left w:w="0" w:type="dxa"/>
            <w:bottom w:w="0" w:type="dxa"/>
            <w:right w:w="0" w:type="dxa"/>
          </w:tblCellMar>
        </w:tblPrEx>
        <w:trPr>
          <w:trHeight w:val="20" w:hRule="atLeast"/>
        </w:trPr>
        <w:tc>
          <w:tcPr>
            <w:tcW w:w="699"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9ABAFA1">
            <w:pPr>
              <w:spacing w:after="0" w:line="240" w:lineRule="auto"/>
              <w:jc w:val="center"/>
              <w:rPr>
                <w:rFonts w:hint="default" w:ascii="Times New Roman" w:hAnsi="Times New Roman" w:eastAsia="Times New Roman" w:cs="Times New Roman"/>
                <w:b/>
                <w:bCs/>
                <w:sz w:val="24"/>
                <w:szCs w:val="24"/>
                <w:lang w:eastAsia="ru-RU"/>
              </w:rPr>
            </w:pPr>
          </w:p>
        </w:tc>
        <w:tc>
          <w:tcPr>
            <w:tcW w:w="680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7802672">
            <w:pPr>
              <w:spacing w:after="0" w:line="240" w:lineRule="auto"/>
              <w:jc w:val="center"/>
              <w:rPr>
                <w:rFonts w:hint="default" w:ascii="Times New Roman" w:hAnsi="Times New Roman" w:eastAsia="Times New Roman" w:cs="Times New Roman"/>
                <w:b/>
                <w:bCs/>
                <w:sz w:val="24"/>
                <w:szCs w:val="24"/>
                <w:lang w:eastAsia="ru-RU"/>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0" w:type="dxa"/>
              <w:left w:w="10" w:type="dxa"/>
              <w:bottom w:w="10" w:type="dxa"/>
              <w:right w:w="10" w:type="dxa"/>
            </w:tcMar>
            <w:vAlign w:val="center"/>
          </w:tcPr>
          <w:p w14:paraId="3A238D56">
            <w:pPr>
              <w:spacing w:after="0" w:line="240" w:lineRule="auto"/>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Всего</w:t>
            </w:r>
          </w:p>
        </w:tc>
        <w:tc>
          <w:tcPr>
            <w:tcW w:w="851"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0" w:type="dxa"/>
              <w:left w:w="10" w:type="dxa"/>
              <w:bottom w:w="10" w:type="dxa"/>
              <w:right w:w="10" w:type="dxa"/>
            </w:tcMar>
            <w:vAlign w:val="center"/>
          </w:tcPr>
          <w:p w14:paraId="4E4B6AB5">
            <w:pPr>
              <w:spacing w:after="0" w:line="240" w:lineRule="auto"/>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КР</w:t>
            </w:r>
          </w:p>
        </w:tc>
        <w:tc>
          <w:tcPr>
            <w:tcW w:w="85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0" w:type="dxa"/>
              <w:left w:w="10" w:type="dxa"/>
              <w:bottom w:w="10" w:type="dxa"/>
              <w:right w:w="10" w:type="dxa"/>
            </w:tcMar>
            <w:vAlign w:val="center"/>
          </w:tcPr>
          <w:p w14:paraId="147549B9">
            <w:pPr>
              <w:spacing w:after="0" w:line="240" w:lineRule="auto"/>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ПР</w:t>
            </w:r>
          </w:p>
        </w:tc>
      </w:tr>
      <w:tr w14:paraId="0476717D">
        <w:tblPrEx>
          <w:tblCellMar>
            <w:top w:w="0" w:type="dxa"/>
            <w:left w:w="0" w:type="dxa"/>
            <w:bottom w:w="0" w:type="dxa"/>
            <w:right w:w="0" w:type="dxa"/>
          </w:tblCellMar>
        </w:tblPrEx>
        <w:trPr>
          <w:trHeight w:val="20" w:hRule="atLeast"/>
        </w:trPr>
        <w:tc>
          <w:tcPr>
            <w:tcW w:w="69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0" w:type="dxa"/>
              <w:left w:w="10" w:type="dxa"/>
              <w:bottom w:w="10" w:type="dxa"/>
              <w:right w:w="10" w:type="dxa"/>
            </w:tcMar>
            <w:vAlign w:val="center"/>
          </w:tcPr>
          <w:p w14:paraId="214ACEC7">
            <w:pPr>
              <w:spacing w:after="0" w:line="240" w:lineRule="auto"/>
              <w:jc w:val="center"/>
              <w:rPr>
                <w:rFonts w:hint="default" w:ascii="Times New Roman" w:hAnsi="Times New Roman" w:eastAsia="Times New Roman" w:cs="Times New Roman"/>
                <w:sz w:val="24"/>
                <w:szCs w:val="24"/>
                <w:lang w:eastAsia="ru-RU"/>
              </w:rPr>
            </w:pPr>
          </w:p>
        </w:tc>
        <w:tc>
          <w:tcPr>
            <w:tcW w:w="6805" w:type="dxa"/>
            <w:tcBorders>
              <w:top w:val="single" w:color="000000" w:sz="8" w:space="0"/>
              <w:left w:val="single" w:color="000000" w:sz="8" w:space="0"/>
              <w:bottom w:val="single" w:color="000000" w:sz="8" w:space="0"/>
              <w:right w:val="single" w:color="000000" w:sz="8" w:space="0"/>
            </w:tcBorders>
            <w:shd w:val="clear" w:color="auto" w:fill="auto"/>
            <w:tcMar>
              <w:top w:w="50" w:type="dxa"/>
              <w:left w:w="100" w:type="dxa"/>
              <w:bottom w:w="0" w:type="dxa"/>
              <w:right w:w="108" w:type="dxa"/>
            </w:tcMar>
            <w:vAlign w:val="center"/>
          </w:tcPr>
          <w:p w14:paraId="44FA24A0">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Повторение курса 7 класса</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24D4C5B7">
            <w:pPr>
              <w:spacing w:after="0" w:line="240" w:lineRule="auto"/>
              <w:jc w:val="center"/>
              <w:rPr>
                <w:rFonts w:hint="default" w:ascii="Times New Roman" w:hAnsi="Times New Roman" w:eastAsia="Times New Roman" w:cs="Times New Roman"/>
                <w:sz w:val="24"/>
                <w:szCs w:val="24"/>
                <w:lang w:eastAsia="ru-RU"/>
              </w:rPr>
            </w:pP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4F26B85">
            <w:pPr>
              <w:spacing w:after="0" w:line="240" w:lineRule="auto"/>
              <w:jc w:val="center"/>
              <w:rPr>
                <w:rFonts w:hint="default" w:ascii="Times New Roman" w:hAnsi="Times New Roman" w:eastAsia="Times New Roman" w:cs="Times New Roman"/>
                <w:sz w:val="24"/>
                <w:szCs w:val="24"/>
                <w:lang w:eastAsia="ru-RU"/>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99FA5F9">
            <w:pPr>
              <w:spacing w:after="0" w:line="240" w:lineRule="auto"/>
              <w:jc w:val="center"/>
              <w:rPr>
                <w:rFonts w:hint="default" w:ascii="Times New Roman" w:hAnsi="Times New Roman" w:eastAsia="Times New Roman" w:cs="Times New Roman"/>
                <w:sz w:val="24"/>
                <w:szCs w:val="24"/>
                <w:lang w:eastAsia="ru-RU"/>
              </w:rPr>
            </w:pPr>
          </w:p>
        </w:tc>
      </w:tr>
      <w:tr w14:paraId="587D53CE">
        <w:tblPrEx>
          <w:tblCellMar>
            <w:top w:w="0" w:type="dxa"/>
            <w:left w:w="0" w:type="dxa"/>
            <w:bottom w:w="0" w:type="dxa"/>
            <w:right w:w="0" w:type="dxa"/>
          </w:tblCellMar>
        </w:tblPrEx>
        <w:trPr>
          <w:trHeight w:val="20" w:hRule="atLeast"/>
        </w:trPr>
        <w:tc>
          <w:tcPr>
            <w:tcW w:w="69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0" w:type="dxa"/>
              <w:left w:w="10" w:type="dxa"/>
              <w:bottom w:w="10" w:type="dxa"/>
              <w:right w:w="10" w:type="dxa"/>
            </w:tcMar>
            <w:vAlign w:val="center"/>
          </w:tcPr>
          <w:p w14:paraId="41FCB5AA">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6805" w:type="dxa"/>
            <w:tcBorders>
              <w:top w:val="single" w:color="000000" w:sz="8" w:space="0"/>
              <w:left w:val="single" w:color="000000" w:sz="8" w:space="0"/>
              <w:bottom w:val="single" w:color="000000" w:sz="8" w:space="0"/>
              <w:right w:val="single" w:color="000000" w:sz="8" w:space="0"/>
            </w:tcBorders>
            <w:shd w:val="clear" w:color="auto" w:fill="auto"/>
            <w:tcMar>
              <w:top w:w="50" w:type="dxa"/>
              <w:left w:w="100" w:type="dxa"/>
              <w:bottom w:w="0" w:type="dxa"/>
              <w:right w:w="108" w:type="dxa"/>
            </w:tcMar>
            <w:vAlign w:val="center"/>
          </w:tcPr>
          <w:p w14:paraId="7EE22EAC">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Множества</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113E926">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4</w:t>
            </w: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234A2F2">
            <w:pPr>
              <w:spacing w:after="0" w:line="240" w:lineRule="auto"/>
              <w:jc w:val="center"/>
              <w:rPr>
                <w:rFonts w:hint="default" w:ascii="Times New Roman" w:hAnsi="Times New Roman" w:eastAsia="Times New Roman" w:cs="Times New Roman"/>
                <w:sz w:val="24"/>
                <w:szCs w:val="24"/>
                <w:lang w:eastAsia="ru-RU"/>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3776E6F">
            <w:pPr>
              <w:spacing w:after="0" w:line="240" w:lineRule="auto"/>
              <w:jc w:val="center"/>
              <w:rPr>
                <w:rFonts w:hint="default" w:ascii="Times New Roman" w:hAnsi="Times New Roman" w:eastAsia="Times New Roman" w:cs="Times New Roman"/>
                <w:sz w:val="24"/>
                <w:szCs w:val="24"/>
                <w:lang w:eastAsia="ru-RU"/>
              </w:rPr>
            </w:pPr>
          </w:p>
        </w:tc>
      </w:tr>
      <w:tr w14:paraId="1434ABB6">
        <w:tblPrEx>
          <w:tblCellMar>
            <w:top w:w="0" w:type="dxa"/>
            <w:left w:w="0" w:type="dxa"/>
            <w:bottom w:w="0" w:type="dxa"/>
            <w:right w:w="0" w:type="dxa"/>
          </w:tblCellMar>
        </w:tblPrEx>
        <w:trPr>
          <w:trHeight w:val="20" w:hRule="atLeast"/>
        </w:trPr>
        <w:tc>
          <w:tcPr>
            <w:tcW w:w="69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0" w:type="dxa"/>
              <w:left w:w="10" w:type="dxa"/>
              <w:bottom w:w="10" w:type="dxa"/>
              <w:right w:w="10" w:type="dxa"/>
            </w:tcMar>
            <w:vAlign w:val="center"/>
          </w:tcPr>
          <w:p w14:paraId="2CD0814F">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w:t>
            </w:r>
          </w:p>
        </w:tc>
        <w:tc>
          <w:tcPr>
            <w:tcW w:w="6805" w:type="dxa"/>
            <w:tcBorders>
              <w:top w:val="single" w:color="000000" w:sz="8" w:space="0"/>
              <w:left w:val="single" w:color="000000" w:sz="8" w:space="0"/>
              <w:bottom w:val="single" w:color="000000" w:sz="8" w:space="0"/>
              <w:right w:val="single" w:color="000000" w:sz="8" w:space="0"/>
            </w:tcBorders>
            <w:shd w:val="clear" w:color="auto" w:fill="auto"/>
            <w:tcMar>
              <w:top w:w="50" w:type="dxa"/>
              <w:left w:w="100" w:type="dxa"/>
              <w:bottom w:w="0" w:type="dxa"/>
              <w:right w:w="108" w:type="dxa"/>
            </w:tcMar>
            <w:vAlign w:val="center"/>
          </w:tcPr>
          <w:p w14:paraId="071FB32F">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Вероятность случайного события</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2163466">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5</w:t>
            </w: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39FA9C3D">
            <w:pPr>
              <w:spacing w:after="0" w:line="240" w:lineRule="auto"/>
              <w:jc w:val="center"/>
              <w:rPr>
                <w:rFonts w:hint="default" w:ascii="Times New Roman" w:hAnsi="Times New Roman" w:eastAsia="Times New Roman" w:cs="Times New Roman"/>
                <w:sz w:val="24"/>
                <w:szCs w:val="24"/>
                <w:lang w:eastAsia="ru-RU"/>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119FCF5">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r>
      <w:tr w14:paraId="6D481885">
        <w:tblPrEx>
          <w:tblCellMar>
            <w:top w:w="0" w:type="dxa"/>
            <w:left w:w="0" w:type="dxa"/>
            <w:bottom w:w="0" w:type="dxa"/>
            <w:right w:w="0" w:type="dxa"/>
          </w:tblCellMar>
        </w:tblPrEx>
        <w:trPr>
          <w:trHeight w:val="20" w:hRule="atLeast"/>
        </w:trPr>
        <w:tc>
          <w:tcPr>
            <w:tcW w:w="69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0" w:type="dxa"/>
              <w:left w:w="10" w:type="dxa"/>
              <w:bottom w:w="10" w:type="dxa"/>
              <w:right w:w="10" w:type="dxa"/>
            </w:tcMar>
            <w:vAlign w:val="center"/>
          </w:tcPr>
          <w:p w14:paraId="61AB1676">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3</w:t>
            </w:r>
          </w:p>
        </w:tc>
        <w:tc>
          <w:tcPr>
            <w:tcW w:w="6805" w:type="dxa"/>
            <w:tcBorders>
              <w:top w:val="single" w:color="000000" w:sz="8" w:space="0"/>
              <w:left w:val="single" w:color="000000" w:sz="8" w:space="0"/>
              <w:bottom w:val="single" w:color="000000" w:sz="8" w:space="0"/>
              <w:right w:val="single" w:color="000000" w:sz="8" w:space="0"/>
            </w:tcBorders>
            <w:shd w:val="clear" w:color="auto" w:fill="auto"/>
            <w:tcMar>
              <w:top w:w="50" w:type="dxa"/>
              <w:left w:w="100" w:type="dxa"/>
              <w:bottom w:w="0" w:type="dxa"/>
              <w:right w:w="108" w:type="dxa"/>
            </w:tcMar>
            <w:vAlign w:val="center"/>
          </w:tcPr>
          <w:p w14:paraId="2F5ACA17">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Описательная статистика. Рассеивание данных</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DC1E16E">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6</w:t>
            </w: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DEC535D">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435370B8">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r>
      <w:tr w14:paraId="7DFC283B">
        <w:tblPrEx>
          <w:tblCellMar>
            <w:top w:w="0" w:type="dxa"/>
            <w:left w:w="0" w:type="dxa"/>
            <w:bottom w:w="0" w:type="dxa"/>
            <w:right w:w="0" w:type="dxa"/>
          </w:tblCellMar>
        </w:tblPrEx>
        <w:trPr>
          <w:trHeight w:val="20" w:hRule="atLeast"/>
        </w:trPr>
        <w:tc>
          <w:tcPr>
            <w:tcW w:w="69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0" w:type="dxa"/>
              <w:left w:w="10" w:type="dxa"/>
              <w:bottom w:w="10" w:type="dxa"/>
              <w:right w:w="10" w:type="dxa"/>
            </w:tcMar>
            <w:vAlign w:val="center"/>
          </w:tcPr>
          <w:p w14:paraId="2D662402">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4</w:t>
            </w:r>
          </w:p>
        </w:tc>
        <w:tc>
          <w:tcPr>
            <w:tcW w:w="6805" w:type="dxa"/>
            <w:tcBorders>
              <w:top w:val="single" w:color="000000" w:sz="8" w:space="0"/>
              <w:left w:val="single" w:color="000000" w:sz="8" w:space="0"/>
              <w:bottom w:val="single" w:color="000000" w:sz="8" w:space="0"/>
              <w:right w:val="single" w:color="000000" w:sz="8" w:space="0"/>
            </w:tcBorders>
            <w:shd w:val="clear" w:color="auto" w:fill="auto"/>
            <w:tcMar>
              <w:top w:w="50" w:type="dxa"/>
              <w:left w:w="100" w:type="dxa"/>
              <w:bottom w:w="0" w:type="dxa"/>
              <w:right w:w="108" w:type="dxa"/>
            </w:tcMar>
            <w:vAlign w:val="center"/>
          </w:tcPr>
          <w:p w14:paraId="47C58D85">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Введение в теорию графов</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3D5D7C5E">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5</w:t>
            </w: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3B1E66E7">
            <w:pPr>
              <w:spacing w:after="0" w:line="240" w:lineRule="auto"/>
              <w:jc w:val="center"/>
              <w:rPr>
                <w:rFonts w:hint="default" w:ascii="Times New Roman" w:hAnsi="Times New Roman" w:eastAsia="Times New Roman" w:cs="Times New Roman"/>
                <w:sz w:val="24"/>
                <w:szCs w:val="24"/>
                <w:lang w:eastAsia="ru-RU"/>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F6A7FF2">
            <w:pPr>
              <w:spacing w:after="0" w:line="240" w:lineRule="auto"/>
              <w:jc w:val="center"/>
              <w:rPr>
                <w:rFonts w:hint="default" w:ascii="Times New Roman" w:hAnsi="Times New Roman" w:eastAsia="Times New Roman" w:cs="Times New Roman"/>
                <w:sz w:val="24"/>
                <w:szCs w:val="24"/>
                <w:lang w:eastAsia="ru-RU"/>
              </w:rPr>
            </w:pPr>
          </w:p>
        </w:tc>
      </w:tr>
      <w:tr w14:paraId="1594E450">
        <w:tblPrEx>
          <w:tblCellMar>
            <w:top w:w="0" w:type="dxa"/>
            <w:left w:w="0" w:type="dxa"/>
            <w:bottom w:w="0" w:type="dxa"/>
            <w:right w:w="0" w:type="dxa"/>
          </w:tblCellMar>
        </w:tblPrEx>
        <w:trPr>
          <w:trHeight w:val="20" w:hRule="atLeast"/>
        </w:trPr>
        <w:tc>
          <w:tcPr>
            <w:tcW w:w="69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0" w:type="dxa"/>
              <w:left w:w="10" w:type="dxa"/>
              <w:bottom w:w="10" w:type="dxa"/>
              <w:right w:w="10" w:type="dxa"/>
            </w:tcMar>
            <w:vAlign w:val="center"/>
          </w:tcPr>
          <w:p w14:paraId="37A540DF">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5</w:t>
            </w:r>
          </w:p>
        </w:tc>
        <w:tc>
          <w:tcPr>
            <w:tcW w:w="6805" w:type="dxa"/>
            <w:tcBorders>
              <w:top w:val="single" w:color="000000" w:sz="8" w:space="0"/>
              <w:left w:val="single" w:color="000000" w:sz="8" w:space="0"/>
              <w:bottom w:val="single" w:color="000000" w:sz="8" w:space="0"/>
              <w:right w:val="single" w:color="000000" w:sz="8" w:space="0"/>
            </w:tcBorders>
            <w:shd w:val="clear" w:color="auto" w:fill="auto"/>
            <w:tcMar>
              <w:top w:w="50" w:type="dxa"/>
              <w:left w:w="100" w:type="dxa"/>
              <w:bottom w:w="0" w:type="dxa"/>
              <w:right w:w="108" w:type="dxa"/>
            </w:tcMar>
            <w:vAlign w:val="center"/>
          </w:tcPr>
          <w:p w14:paraId="4C6B56BB">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Логика</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BA2EB09">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w:t>
            </w: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29D30DC2">
            <w:pPr>
              <w:spacing w:after="0" w:line="240" w:lineRule="auto"/>
              <w:jc w:val="center"/>
              <w:rPr>
                <w:rFonts w:hint="default" w:ascii="Times New Roman" w:hAnsi="Times New Roman" w:eastAsia="Times New Roman" w:cs="Times New Roman"/>
                <w:sz w:val="24"/>
                <w:szCs w:val="24"/>
                <w:lang w:eastAsia="ru-RU"/>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C9B3762">
            <w:pPr>
              <w:spacing w:after="0" w:line="240" w:lineRule="auto"/>
              <w:jc w:val="center"/>
              <w:rPr>
                <w:rFonts w:hint="default" w:ascii="Times New Roman" w:hAnsi="Times New Roman" w:eastAsia="Times New Roman" w:cs="Times New Roman"/>
                <w:sz w:val="24"/>
                <w:szCs w:val="24"/>
                <w:lang w:eastAsia="ru-RU"/>
              </w:rPr>
            </w:pPr>
          </w:p>
        </w:tc>
      </w:tr>
      <w:tr w14:paraId="643805E5">
        <w:tblPrEx>
          <w:tblCellMar>
            <w:top w:w="0" w:type="dxa"/>
            <w:left w:w="0" w:type="dxa"/>
            <w:bottom w:w="0" w:type="dxa"/>
            <w:right w:w="0" w:type="dxa"/>
          </w:tblCellMar>
        </w:tblPrEx>
        <w:trPr>
          <w:trHeight w:val="20" w:hRule="atLeast"/>
        </w:trPr>
        <w:tc>
          <w:tcPr>
            <w:tcW w:w="69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0" w:type="dxa"/>
              <w:left w:w="10" w:type="dxa"/>
              <w:bottom w:w="10" w:type="dxa"/>
              <w:right w:w="10" w:type="dxa"/>
            </w:tcMar>
            <w:vAlign w:val="center"/>
          </w:tcPr>
          <w:p w14:paraId="0B0D4300">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6</w:t>
            </w:r>
          </w:p>
        </w:tc>
        <w:tc>
          <w:tcPr>
            <w:tcW w:w="6805" w:type="dxa"/>
            <w:tcBorders>
              <w:top w:val="single" w:color="000000" w:sz="8" w:space="0"/>
              <w:left w:val="single" w:color="000000" w:sz="8" w:space="0"/>
              <w:bottom w:val="single" w:color="000000" w:sz="8" w:space="0"/>
              <w:right w:val="single" w:color="000000" w:sz="8" w:space="0"/>
            </w:tcBorders>
            <w:shd w:val="clear" w:color="auto" w:fill="auto"/>
            <w:tcMar>
              <w:top w:w="50" w:type="dxa"/>
              <w:left w:w="100" w:type="dxa"/>
              <w:bottom w:w="0" w:type="dxa"/>
              <w:right w:w="108" w:type="dxa"/>
            </w:tcMar>
            <w:vAlign w:val="center"/>
          </w:tcPr>
          <w:p w14:paraId="41241676">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Операции над случайными событиями. Сложение вероятностей</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932BF89">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3</w:t>
            </w: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62F0D19">
            <w:pPr>
              <w:spacing w:after="0" w:line="240" w:lineRule="auto"/>
              <w:jc w:val="center"/>
              <w:rPr>
                <w:rFonts w:hint="default" w:ascii="Times New Roman" w:hAnsi="Times New Roman" w:eastAsia="Times New Roman" w:cs="Times New Roman"/>
                <w:sz w:val="24"/>
                <w:szCs w:val="24"/>
                <w:lang w:eastAsia="ru-RU"/>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52004D0D">
            <w:pPr>
              <w:spacing w:after="0" w:line="240" w:lineRule="auto"/>
              <w:jc w:val="center"/>
              <w:rPr>
                <w:rFonts w:hint="default" w:ascii="Times New Roman" w:hAnsi="Times New Roman" w:eastAsia="Times New Roman" w:cs="Times New Roman"/>
                <w:sz w:val="24"/>
                <w:szCs w:val="24"/>
                <w:lang w:eastAsia="ru-RU"/>
              </w:rPr>
            </w:pPr>
          </w:p>
        </w:tc>
      </w:tr>
      <w:tr w14:paraId="67D4EFEF">
        <w:tblPrEx>
          <w:tblCellMar>
            <w:top w:w="0" w:type="dxa"/>
            <w:left w:w="0" w:type="dxa"/>
            <w:bottom w:w="0" w:type="dxa"/>
            <w:right w:w="0" w:type="dxa"/>
          </w:tblCellMar>
        </w:tblPrEx>
        <w:trPr>
          <w:trHeight w:val="20" w:hRule="atLeast"/>
        </w:trPr>
        <w:tc>
          <w:tcPr>
            <w:tcW w:w="69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0" w:type="dxa"/>
              <w:left w:w="10" w:type="dxa"/>
              <w:bottom w:w="10" w:type="dxa"/>
              <w:right w:w="10" w:type="dxa"/>
            </w:tcMar>
            <w:vAlign w:val="center"/>
          </w:tcPr>
          <w:p w14:paraId="43106346">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7</w:t>
            </w:r>
          </w:p>
        </w:tc>
        <w:tc>
          <w:tcPr>
            <w:tcW w:w="6805" w:type="dxa"/>
            <w:tcBorders>
              <w:top w:val="single" w:color="000000" w:sz="8" w:space="0"/>
              <w:left w:val="single" w:color="000000" w:sz="8" w:space="0"/>
              <w:bottom w:val="single" w:color="000000" w:sz="8" w:space="0"/>
              <w:right w:val="single" w:color="000000" w:sz="8" w:space="0"/>
            </w:tcBorders>
            <w:shd w:val="clear" w:color="auto" w:fill="auto"/>
            <w:tcMar>
              <w:top w:w="50" w:type="dxa"/>
              <w:left w:w="100" w:type="dxa"/>
              <w:bottom w:w="0" w:type="dxa"/>
              <w:right w:w="108" w:type="dxa"/>
            </w:tcMar>
            <w:vAlign w:val="center"/>
          </w:tcPr>
          <w:p w14:paraId="63F57BAA">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Условная вероятность, умножение вероятностей, независимые события</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677B80B8">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4</w:t>
            </w: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17C4368B">
            <w:pPr>
              <w:spacing w:after="0" w:line="240" w:lineRule="auto"/>
              <w:jc w:val="center"/>
              <w:rPr>
                <w:rFonts w:hint="default" w:ascii="Times New Roman" w:hAnsi="Times New Roman" w:eastAsia="Times New Roman" w:cs="Times New Roman"/>
                <w:sz w:val="24"/>
                <w:szCs w:val="24"/>
                <w:lang w:eastAsia="ru-RU"/>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B4517A0">
            <w:pPr>
              <w:spacing w:after="0" w:line="240" w:lineRule="auto"/>
              <w:jc w:val="center"/>
              <w:rPr>
                <w:rFonts w:hint="default" w:ascii="Times New Roman" w:hAnsi="Times New Roman" w:eastAsia="Times New Roman" w:cs="Times New Roman"/>
                <w:sz w:val="24"/>
                <w:szCs w:val="24"/>
                <w:lang w:eastAsia="ru-RU"/>
              </w:rPr>
            </w:pPr>
          </w:p>
        </w:tc>
      </w:tr>
      <w:tr w14:paraId="27EBB5EB">
        <w:tblPrEx>
          <w:tblCellMar>
            <w:top w:w="0" w:type="dxa"/>
            <w:left w:w="0" w:type="dxa"/>
            <w:bottom w:w="0" w:type="dxa"/>
            <w:right w:w="0" w:type="dxa"/>
          </w:tblCellMar>
        </w:tblPrEx>
        <w:trPr>
          <w:trHeight w:val="20" w:hRule="atLeast"/>
        </w:trPr>
        <w:tc>
          <w:tcPr>
            <w:tcW w:w="69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0" w:type="dxa"/>
              <w:left w:w="10" w:type="dxa"/>
              <w:bottom w:w="10" w:type="dxa"/>
              <w:right w:w="10" w:type="dxa"/>
            </w:tcMar>
            <w:vAlign w:val="center"/>
          </w:tcPr>
          <w:p w14:paraId="57D0F187">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8</w:t>
            </w:r>
          </w:p>
        </w:tc>
        <w:tc>
          <w:tcPr>
            <w:tcW w:w="6805" w:type="dxa"/>
            <w:tcBorders>
              <w:top w:val="single" w:color="000000" w:sz="8" w:space="0"/>
              <w:left w:val="single" w:color="000000" w:sz="8" w:space="0"/>
              <w:bottom w:val="single" w:color="000000" w:sz="8" w:space="0"/>
              <w:right w:val="single" w:color="000000" w:sz="8" w:space="0"/>
            </w:tcBorders>
            <w:shd w:val="clear" w:color="auto" w:fill="auto"/>
            <w:tcMar>
              <w:top w:w="50" w:type="dxa"/>
              <w:left w:w="100" w:type="dxa"/>
              <w:bottom w:w="0" w:type="dxa"/>
              <w:right w:w="108" w:type="dxa"/>
            </w:tcMar>
            <w:vAlign w:val="center"/>
          </w:tcPr>
          <w:p w14:paraId="09D73E62">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Повторение, обобщение, систематизация знаний</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35412E6D">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5</w:t>
            </w: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E3E991E">
            <w:pPr>
              <w:spacing w:after="0" w:line="240" w:lineRule="auto"/>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3FA48869">
            <w:pPr>
              <w:spacing w:after="0" w:line="240" w:lineRule="auto"/>
              <w:jc w:val="center"/>
              <w:rPr>
                <w:rFonts w:hint="default" w:ascii="Times New Roman" w:hAnsi="Times New Roman" w:eastAsia="Times New Roman" w:cs="Times New Roman"/>
                <w:sz w:val="24"/>
                <w:szCs w:val="24"/>
                <w:lang w:eastAsia="ru-RU"/>
              </w:rPr>
            </w:pPr>
          </w:p>
        </w:tc>
      </w:tr>
      <w:tr w14:paraId="14300468">
        <w:tblPrEx>
          <w:tblCellMar>
            <w:top w:w="0" w:type="dxa"/>
            <w:left w:w="0" w:type="dxa"/>
            <w:bottom w:w="0" w:type="dxa"/>
            <w:right w:w="0" w:type="dxa"/>
          </w:tblCellMar>
        </w:tblPrEx>
        <w:trPr>
          <w:trHeight w:val="20" w:hRule="atLeast"/>
        </w:trPr>
        <w:tc>
          <w:tcPr>
            <w:tcW w:w="7508"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tcPr>
          <w:p w14:paraId="6D1F9D38">
            <w:pPr>
              <w:spacing w:after="0" w:line="240" w:lineRule="auto"/>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ОБЩЕЕ КОЛИЧЕСТВО ЧАСОВ ПО ПРОГРАММЕ</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084FB5C1">
            <w:pPr>
              <w:spacing w:after="0" w:line="240" w:lineRule="auto"/>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34</w:t>
            </w:r>
          </w:p>
        </w:tc>
        <w:tc>
          <w:tcPr>
            <w:tcW w:w="85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2F8742F">
            <w:pPr>
              <w:spacing w:after="0" w:line="240" w:lineRule="auto"/>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2</w:t>
            </w:r>
          </w:p>
        </w:tc>
        <w:tc>
          <w:tcPr>
            <w:tcW w:w="85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bottom w:w="10" w:type="dxa"/>
              <w:right w:w="10" w:type="dxa"/>
            </w:tcMar>
            <w:vAlign w:val="center"/>
          </w:tcPr>
          <w:p w14:paraId="7EAE2E09">
            <w:pPr>
              <w:spacing w:after="0" w:line="240" w:lineRule="auto"/>
              <w:jc w:val="center"/>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eastAsia="ru-RU"/>
              </w:rPr>
              <w:t>2</w:t>
            </w:r>
          </w:p>
        </w:tc>
      </w:tr>
    </w:tbl>
    <w:p w14:paraId="50DAF216">
      <w:pPr>
        <w:pStyle w:val="14"/>
        <w:spacing w:after="0"/>
        <w:rPr>
          <w:rFonts w:hint="default" w:ascii="Times New Roman" w:hAnsi="Times New Roman" w:cs="Times New Roman"/>
          <w:b/>
          <w:sz w:val="24"/>
          <w:szCs w:val="24"/>
          <w:lang w:val="ru-RU"/>
        </w:rPr>
      </w:pPr>
    </w:p>
    <w:p w14:paraId="522256BA">
      <w:pPr>
        <w:pStyle w:val="14"/>
        <w:numPr>
          <w:numId w:val="0"/>
        </w:numPr>
        <w:spacing w:after="0"/>
        <w:ind w:left="360" w:leftChars="0"/>
        <w:rPr>
          <w:rFonts w:ascii="Times New Roman" w:hAnsi="Times New Roman" w:cs="Times New Roman"/>
          <w:b/>
          <w:sz w:val="28"/>
          <w:szCs w:val="28"/>
        </w:rPr>
      </w:pPr>
    </w:p>
    <w:p w14:paraId="38015618">
      <w:pPr>
        <w:pStyle w:val="14"/>
        <w:numPr>
          <w:ilvl w:val="0"/>
          <w:numId w:val="1"/>
        </w:numPr>
        <w:spacing w:after="0"/>
        <w:rPr>
          <w:rFonts w:ascii="Times New Roman" w:hAnsi="Times New Roman" w:cs="Times New Roman"/>
          <w:b/>
          <w:sz w:val="28"/>
          <w:szCs w:val="28"/>
        </w:rPr>
      </w:pPr>
      <w:r>
        <w:rPr>
          <w:rFonts w:ascii="Times New Roman" w:hAnsi="Times New Roman" w:cs="Times New Roman"/>
          <w:b/>
          <w:sz w:val="28"/>
          <w:szCs w:val="28"/>
        </w:rPr>
        <w:t>ПЕРИОДИЧНОСТЬ И ФОРМЫ ТЕКУЩЕГО КОНТРОЛЯ И ПРОМЕЖУТОЧНОЙ АТТЕСТАЦИИ</w:t>
      </w:r>
    </w:p>
    <w:p w14:paraId="5AC1473F">
      <w:pPr>
        <w:pStyle w:val="14"/>
        <w:numPr>
          <w:numId w:val="0"/>
        </w:numPr>
        <w:spacing w:after="0"/>
        <w:ind w:left="360" w:leftChars="0"/>
        <w:rPr>
          <w:rFonts w:ascii="Times New Roman" w:hAnsi="Times New Roman" w:cs="Times New Roman"/>
          <w:b/>
          <w:sz w:val="28"/>
          <w:szCs w:val="28"/>
        </w:rPr>
      </w:pPr>
    </w:p>
    <w:p w14:paraId="56BBCA1C">
      <w:pPr>
        <w:pStyle w:val="14"/>
        <w:numPr>
          <w:numId w:val="0"/>
        </w:numPr>
        <w:spacing w:after="0"/>
        <w:ind w:left="360" w:leftChars="0"/>
        <w:rPr>
          <w:rFonts w:hint="default" w:ascii="Times New Roman" w:hAnsi="Times New Roman" w:cs="Times New Roman"/>
          <w:b/>
          <w:sz w:val="28"/>
          <w:szCs w:val="28"/>
          <w:lang w:val="ru-RU"/>
        </w:rPr>
      </w:pPr>
      <w:r>
        <w:rPr>
          <w:rFonts w:ascii="Times New Roman" w:hAnsi="Times New Roman" w:cs="Times New Roman"/>
          <w:b/>
          <w:sz w:val="28"/>
          <w:szCs w:val="28"/>
          <w:lang w:val="ru-RU"/>
        </w:rPr>
        <w:t>АЛГЕБРА</w:t>
      </w:r>
    </w:p>
    <w:p w14:paraId="20C7BE36">
      <w:pPr>
        <w:spacing w:after="0"/>
        <w:ind w:left="709" w:firstLine="707"/>
        <w:rPr>
          <w:rFonts w:hint="default" w:ascii="Times New Roman" w:hAnsi="Times New Roman" w:cs="Times New Roman"/>
          <w:sz w:val="28"/>
          <w:szCs w:val="28"/>
          <w:lang w:val="ru-RU"/>
        </w:rPr>
      </w:pPr>
      <w:r>
        <w:rPr>
          <w:rFonts w:ascii="Times New Roman" w:hAnsi="Times New Roman" w:cs="Times New Roman"/>
          <w:sz w:val="28"/>
          <w:szCs w:val="28"/>
        </w:rPr>
        <w:t>Методы контроля: письменный и устный. Формы контроля: индивидуальная, групповая и фронтальная. Виды контроля: тестирование, самостоятельная работа, устный опрос, контрольные работы</w:t>
      </w:r>
      <w:r>
        <w:rPr>
          <w:rFonts w:hint="default" w:ascii="Times New Roman" w:hAnsi="Times New Roman" w:cs="Times New Roman"/>
          <w:sz w:val="28"/>
          <w:szCs w:val="28"/>
          <w:lang w:val="ru-RU"/>
        </w:rPr>
        <w:t>.</w:t>
      </w:r>
    </w:p>
    <w:p w14:paraId="4D4B1657">
      <w:pPr>
        <w:spacing w:after="0"/>
        <w:ind w:left="709"/>
        <w:rPr>
          <w:rFonts w:hint="default" w:ascii="Times New Roman" w:hAnsi="Times New Roman" w:cs="Times New Roman"/>
          <w:sz w:val="28"/>
          <w:szCs w:val="28"/>
          <w:lang w:val="ru-RU"/>
        </w:rPr>
      </w:pPr>
      <w:r>
        <w:rPr>
          <w:rFonts w:ascii="Times New Roman" w:hAnsi="Times New Roman" w:cs="Times New Roman"/>
          <w:sz w:val="28"/>
          <w:szCs w:val="28"/>
        </w:rPr>
        <w:t>В раздел</w:t>
      </w:r>
      <w:r>
        <w:rPr>
          <w:rFonts w:ascii="Times New Roman" w:hAnsi="Times New Roman" w:cs="Times New Roman"/>
          <w:sz w:val="28"/>
          <w:szCs w:val="28"/>
          <w:lang w:val="ru-RU"/>
        </w:rPr>
        <w:t>е</w:t>
      </w:r>
      <w:r>
        <w:rPr>
          <w:rFonts w:ascii="Times New Roman" w:hAnsi="Times New Roman" w:cs="Times New Roman"/>
          <w:sz w:val="28"/>
          <w:szCs w:val="28"/>
        </w:rPr>
        <w:t xml:space="preserve"> № 1</w:t>
      </w:r>
      <w:r>
        <w:rPr>
          <w:rFonts w:hint="default" w:ascii="Times New Roman" w:hAnsi="Times New Roman" w:cs="Times New Roman"/>
          <w:sz w:val="28"/>
          <w:szCs w:val="28"/>
          <w:lang w:val="ru-RU"/>
        </w:rPr>
        <w:t xml:space="preserve"> и 8 не предусмотрено контрольных работы, во всех остальных разделах по одной контрольной работе.</w:t>
      </w:r>
    </w:p>
    <w:p w14:paraId="317A6BA7">
      <w:pPr>
        <w:spacing w:after="0"/>
        <w:ind w:left="709"/>
        <w:rPr>
          <w:rFonts w:hint="default" w:ascii="Times New Roman" w:hAnsi="Times New Roman" w:cs="Times New Roman"/>
          <w:sz w:val="28"/>
          <w:szCs w:val="28"/>
          <w:lang w:val="ru-RU"/>
        </w:rPr>
      </w:pPr>
      <w:r>
        <w:rPr>
          <w:rFonts w:ascii="Times New Roman" w:hAnsi="Times New Roman" w:cs="Times New Roman"/>
          <w:sz w:val="28"/>
          <w:szCs w:val="28"/>
        </w:rPr>
        <w:t>Всего за год предусмотрено</w:t>
      </w:r>
      <w:r>
        <w:rPr>
          <w:rFonts w:hint="default" w:ascii="Times New Roman" w:hAnsi="Times New Roman" w:cs="Times New Roman"/>
          <w:sz w:val="28"/>
          <w:szCs w:val="28"/>
          <w:lang w:val="ru-RU"/>
        </w:rPr>
        <w:t xml:space="preserve"> 8</w:t>
      </w:r>
      <w:r>
        <w:rPr>
          <w:rFonts w:ascii="Times New Roman" w:hAnsi="Times New Roman" w:cs="Times New Roman"/>
          <w:sz w:val="28"/>
          <w:szCs w:val="28"/>
        </w:rPr>
        <w:t xml:space="preserve"> контрольных</w:t>
      </w:r>
      <w:r>
        <w:rPr>
          <w:rFonts w:hint="default" w:ascii="Times New Roman" w:hAnsi="Times New Roman" w:cs="Times New Roman"/>
          <w:sz w:val="28"/>
          <w:szCs w:val="28"/>
          <w:lang w:val="ru-RU"/>
        </w:rPr>
        <w:t>.</w:t>
      </w:r>
    </w:p>
    <w:p w14:paraId="5B994F95">
      <w:pPr>
        <w:pStyle w:val="14"/>
        <w:numPr>
          <w:numId w:val="0"/>
        </w:numPr>
        <w:spacing w:after="0" w:line="276" w:lineRule="auto"/>
        <w:contextualSpacing/>
        <w:rPr>
          <w:rFonts w:ascii="Times New Roman" w:hAnsi="Times New Roman" w:cs="Times New Roman"/>
          <w:b/>
          <w:sz w:val="28"/>
          <w:szCs w:val="28"/>
        </w:rPr>
      </w:pPr>
    </w:p>
    <w:p w14:paraId="4E0C2BCC">
      <w:pPr>
        <w:pStyle w:val="14"/>
        <w:numPr>
          <w:numId w:val="0"/>
        </w:numPr>
        <w:spacing w:after="0"/>
        <w:ind w:left="360" w:leftChars="0"/>
        <w:rPr>
          <w:rFonts w:hint="default" w:ascii="Times New Roman" w:hAnsi="Times New Roman" w:cs="Times New Roman"/>
          <w:b/>
          <w:sz w:val="28"/>
          <w:szCs w:val="28"/>
          <w:lang w:val="ru-RU"/>
        </w:rPr>
      </w:pPr>
      <w:r>
        <w:rPr>
          <w:rFonts w:ascii="Times New Roman" w:hAnsi="Times New Roman" w:cs="Times New Roman"/>
          <w:b/>
          <w:sz w:val="28"/>
          <w:szCs w:val="28"/>
          <w:lang w:val="ru-RU"/>
        </w:rPr>
        <w:t>ГЕОМЕТРИЯ</w:t>
      </w:r>
    </w:p>
    <w:p w14:paraId="49BC2FC1">
      <w:pPr>
        <w:spacing w:after="0"/>
        <w:ind w:left="709" w:firstLine="707"/>
        <w:rPr>
          <w:rFonts w:hint="default" w:ascii="Times New Roman" w:hAnsi="Times New Roman" w:cs="Times New Roman"/>
          <w:sz w:val="28"/>
          <w:szCs w:val="28"/>
          <w:lang w:val="ru-RU"/>
        </w:rPr>
      </w:pPr>
      <w:r>
        <w:rPr>
          <w:rFonts w:ascii="Times New Roman" w:hAnsi="Times New Roman" w:cs="Times New Roman"/>
          <w:sz w:val="28"/>
          <w:szCs w:val="28"/>
        </w:rPr>
        <w:t>Методы контроля: письменный и устный. Формы контроля: индивидуальная, групповая и фронтальная. Виды контроля: тестирование, самостоятельная работа, устный опрос, контрольные работы</w:t>
      </w:r>
      <w:r>
        <w:rPr>
          <w:rFonts w:hint="default" w:ascii="Times New Roman" w:hAnsi="Times New Roman" w:cs="Times New Roman"/>
          <w:sz w:val="28"/>
          <w:szCs w:val="28"/>
          <w:lang w:val="ru-RU"/>
        </w:rPr>
        <w:t>.</w:t>
      </w:r>
    </w:p>
    <w:p w14:paraId="5CBEEBA6">
      <w:pPr>
        <w:spacing w:after="0"/>
        <w:ind w:left="709"/>
        <w:rPr>
          <w:rFonts w:hint="default" w:ascii="Times New Roman" w:hAnsi="Times New Roman" w:cs="Times New Roman"/>
          <w:sz w:val="28"/>
          <w:szCs w:val="28"/>
          <w:lang w:val="ru-RU"/>
        </w:rPr>
      </w:pPr>
      <w:r>
        <w:rPr>
          <w:rFonts w:ascii="Times New Roman" w:hAnsi="Times New Roman" w:cs="Times New Roman"/>
          <w:sz w:val="28"/>
          <w:szCs w:val="28"/>
        </w:rPr>
        <w:t>В раздел</w:t>
      </w:r>
      <w:r>
        <w:rPr>
          <w:rFonts w:ascii="Times New Roman" w:hAnsi="Times New Roman" w:cs="Times New Roman"/>
          <w:sz w:val="28"/>
          <w:szCs w:val="28"/>
          <w:lang w:val="ru-RU"/>
        </w:rPr>
        <w:t>е</w:t>
      </w:r>
      <w:r>
        <w:rPr>
          <w:rFonts w:ascii="Times New Roman" w:hAnsi="Times New Roman" w:cs="Times New Roman"/>
          <w:sz w:val="28"/>
          <w:szCs w:val="28"/>
        </w:rPr>
        <w:t xml:space="preserve"> № 1</w:t>
      </w:r>
      <w:r>
        <w:rPr>
          <w:rFonts w:hint="default" w:ascii="Times New Roman" w:hAnsi="Times New Roman" w:cs="Times New Roman"/>
          <w:sz w:val="28"/>
          <w:szCs w:val="28"/>
          <w:lang w:val="ru-RU"/>
        </w:rPr>
        <w:t xml:space="preserve"> не предусмотрено контрольных работы, во всех остальных разделах по одной контрольной работе. </w:t>
      </w:r>
      <w:r>
        <w:rPr>
          <w:rFonts w:ascii="Times New Roman" w:hAnsi="Times New Roman" w:cs="Times New Roman"/>
          <w:sz w:val="28"/>
          <w:szCs w:val="28"/>
        </w:rPr>
        <w:t xml:space="preserve">Всего за год предусмотрено </w:t>
      </w:r>
      <w:r>
        <w:rPr>
          <w:rFonts w:hint="default" w:ascii="Times New Roman" w:hAnsi="Times New Roman" w:cs="Times New Roman"/>
          <w:sz w:val="28"/>
          <w:szCs w:val="28"/>
          <w:lang w:val="ru-RU"/>
        </w:rPr>
        <w:t>6.</w:t>
      </w:r>
    </w:p>
    <w:p w14:paraId="3C6A6B4E">
      <w:pPr>
        <w:pStyle w:val="14"/>
        <w:numPr>
          <w:ilvl w:val="0"/>
          <w:numId w:val="0"/>
        </w:numPr>
        <w:spacing w:after="0"/>
        <w:ind w:left="360" w:leftChars="0"/>
        <w:rPr>
          <w:rFonts w:ascii="Times New Roman" w:hAnsi="Times New Roman" w:cs="Times New Roman"/>
          <w:b/>
          <w:sz w:val="28"/>
          <w:szCs w:val="28"/>
          <w:lang w:val="ru-RU"/>
        </w:rPr>
      </w:pPr>
    </w:p>
    <w:p w14:paraId="75B9D5E2">
      <w:pPr>
        <w:spacing w:after="0"/>
        <w:ind w:firstLine="420" w:firstLineChars="150"/>
        <w:rPr>
          <w:rFonts w:hint="default" w:ascii="Times New Roman" w:hAnsi="Times New Roman" w:cs="Times New Roman"/>
          <w:sz w:val="28"/>
          <w:szCs w:val="28"/>
          <w:lang w:val="ru-RU"/>
        </w:rPr>
      </w:pPr>
      <w:r>
        <w:rPr>
          <w:rFonts w:ascii="Times New Roman" w:hAnsi="Times New Roman" w:cs="Times New Roman"/>
          <w:b/>
          <w:sz w:val="28"/>
          <w:szCs w:val="28"/>
          <w:lang w:val="ru-RU"/>
        </w:rPr>
        <w:t>ВЕРОЯТНОСТЬ</w:t>
      </w:r>
      <w:r>
        <w:rPr>
          <w:rFonts w:hint="default" w:ascii="Times New Roman" w:hAnsi="Times New Roman" w:cs="Times New Roman"/>
          <w:b/>
          <w:sz w:val="28"/>
          <w:szCs w:val="28"/>
          <w:lang w:val="ru-RU"/>
        </w:rPr>
        <w:t xml:space="preserve"> И СТАТИСТИКА</w:t>
      </w:r>
    </w:p>
    <w:p w14:paraId="3BB5EB96">
      <w:pPr>
        <w:spacing w:after="0"/>
        <w:ind w:left="709" w:firstLine="707"/>
        <w:rPr>
          <w:rFonts w:ascii="Times New Roman" w:hAnsi="Times New Roman" w:cs="Times New Roman"/>
          <w:sz w:val="28"/>
          <w:szCs w:val="28"/>
        </w:rPr>
      </w:pPr>
    </w:p>
    <w:p w14:paraId="1A8ABF76">
      <w:pPr>
        <w:spacing w:after="0"/>
        <w:ind w:left="709" w:firstLine="707"/>
        <w:rPr>
          <w:rFonts w:hint="default" w:ascii="Times New Roman" w:hAnsi="Times New Roman" w:cs="Times New Roman"/>
          <w:sz w:val="28"/>
          <w:szCs w:val="28"/>
          <w:lang w:val="ru-RU"/>
        </w:rPr>
      </w:pPr>
      <w:r>
        <w:rPr>
          <w:rFonts w:ascii="Times New Roman" w:hAnsi="Times New Roman" w:cs="Times New Roman"/>
          <w:sz w:val="28"/>
          <w:szCs w:val="28"/>
        </w:rPr>
        <w:t>Методы контроля: письменный и устный. Формы контроля: индивидуальная, групповая и фронтальная. Виды контроля: тестирование, самостоятельная работа, устный опрос</w:t>
      </w:r>
      <w:r>
        <w:rPr>
          <w:rFonts w:hint="default" w:ascii="Times New Roman" w:hAnsi="Times New Roman" w:cs="Times New Roman"/>
          <w:sz w:val="28"/>
          <w:szCs w:val="28"/>
          <w:lang w:val="ru-RU"/>
        </w:rPr>
        <w:t>, а также - практические работы.</w:t>
      </w:r>
    </w:p>
    <w:p w14:paraId="6A211F8D">
      <w:pPr>
        <w:spacing w:after="0"/>
        <w:ind w:left="709" w:leftChars="0" w:firstLine="708" w:firstLineChars="0"/>
        <w:rPr>
          <w:rFonts w:hint="default" w:ascii="Times New Roman" w:hAnsi="Times New Roman" w:cs="Times New Roman"/>
          <w:sz w:val="28"/>
          <w:szCs w:val="28"/>
          <w:lang w:val="ru-RU"/>
        </w:rPr>
      </w:pPr>
      <w:r>
        <w:rPr>
          <w:rFonts w:ascii="Times New Roman" w:hAnsi="Times New Roman" w:cs="Times New Roman"/>
          <w:sz w:val="28"/>
          <w:szCs w:val="28"/>
          <w:lang w:val="ru-RU"/>
        </w:rPr>
        <w:t>По</w:t>
      </w:r>
      <w:r>
        <w:rPr>
          <w:rFonts w:hint="default" w:ascii="Times New Roman" w:hAnsi="Times New Roman" w:cs="Times New Roman"/>
          <w:sz w:val="28"/>
          <w:szCs w:val="28"/>
          <w:lang w:val="ru-RU"/>
        </w:rPr>
        <w:t xml:space="preserve"> дисциплине предусмотрено по одной контрльной работе в разделе 3 и 8, а также практические работы в разделе 2 и 3.</w:t>
      </w:r>
    </w:p>
    <w:p w14:paraId="27AD6158">
      <w:pPr>
        <w:spacing w:after="0"/>
        <w:ind w:left="709" w:leftChars="0" w:firstLine="708" w:firstLineChars="0"/>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Всего за год предусмотрено 2 контрольные и 2 </w:t>
      </w:r>
      <w:bookmarkStart w:id="1" w:name="_GoBack"/>
      <w:bookmarkEnd w:id="1"/>
      <w:r>
        <w:rPr>
          <w:rFonts w:hint="default" w:ascii="Times New Roman" w:hAnsi="Times New Roman" w:cs="Times New Roman"/>
          <w:sz w:val="28"/>
          <w:szCs w:val="28"/>
          <w:lang w:val="ru-RU"/>
        </w:rPr>
        <w:t>практические работы.</w:t>
      </w:r>
    </w:p>
    <w:p w14:paraId="31531F7D">
      <w:pPr>
        <w:spacing w:after="0"/>
        <w:ind w:left="709"/>
        <w:rPr>
          <w:rFonts w:ascii="Times New Roman" w:hAnsi="Times New Roman" w:cs="Times New Roman"/>
          <w:sz w:val="28"/>
          <w:szCs w:val="28"/>
        </w:rPr>
      </w:pPr>
    </w:p>
    <w:p w14:paraId="548B164D">
      <w:pPr>
        <w:spacing w:after="0"/>
        <w:ind w:left="709"/>
        <w:rPr>
          <w:rFonts w:ascii="Times New Roman" w:hAnsi="Times New Roman" w:cs="Times New Roman"/>
          <w:sz w:val="28"/>
          <w:szCs w:val="28"/>
        </w:rPr>
      </w:pPr>
    </w:p>
    <w:sectPr>
      <w:headerReference r:id="rId5" w:type="default"/>
      <w:pgSz w:w="11906" w:h="16838"/>
      <w:pgMar w:top="1134" w:right="42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UI Semibold">
    <w:panose1 w:val="020B07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itka Small">
    <w:panose1 w:val="00000000000000000000"/>
    <w:charset w:val="00"/>
    <w:family w:val="auto"/>
    <w:pitch w:val="default"/>
    <w:sig w:usb0="A00002EF" w:usb1="4000204B" w:usb2="00000000" w:usb3="00000000" w:csb0="2000019F" w:csb1="00000000"/>
  </w:font>
  <w:font w:name="TimesNewRomanPS-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New Roman Regular">
    <w:altName w:val="Times New Roman"/>
    <w:panose1 w:val="020206030504050203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504F">
    <w:pPr>
      <w:pStyle w:val="7"/>
      <w:ind w:left="-426" w:hanging="141"/>
      <w:jc w:val="center"/>
      <w:rPr>
        <w:rFonts w:ascii="Times New Roman" w:hAnsi="Times New Roman" w:cs="Times New Roman"/>
        <w:b/>
        <w:sz w:val="20"/>
        <w:szCs w:val="20"/>
      </w:rPr>
    </w:pPr>
    <w:r>
      <w:rPr>
        <w:rFonts w:ascii="Times New Roman" w:hAnsi="Times New Roman" w:cs="Times New Roman"/>
        <w:b/>
        <w:sz w:val="20"/>
        <w:szCs w:val="20"/>
      </w:rPr>
      <w:t>МУНИЦИПАЛЬНОЕ БЮДЖЕТНОЕ ОБЩЕОБРАЗОВАТЕЛЬНОЕ УЧРЕЖДЕНИЕ «ЦЕНТР ОБРАЗОВАНИЯ №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62633"/>
    <w:multiLevelType w:val="multilevel"/>
    <w:tmpl w:val="0886263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6F3"/>
    <w:rsid w:val="000F10B4"/>
    <w:rsid w:val="00103C39"/>
    <w:rsid w:val="00121554"/>
    <w:rsid w:val="001C0AA0"/>
    <w:rsid w:val="002126C7"/>
    <w:rsid w:val="002D2A19"/>
    <w:rsid w:val="002D7DD9"/>
    <w:rsid w:val="002E5719"/>
    <w:rsid w:val="00342B77"/>
    <w:rsid w:val="003C5B50"/>
    <w:rsid w:val="004019B3"/>
    <w:rsid w:val="005E6F82"/>
    <w:rsid w:val="00604DB5"/>
    <w:rsid w:val="007C7B1B"/>
    <w:rsid w:val="008775BB"/>
    <w:rsid w:val="008C27DF"/>
    <w:rsid w:val="009A1E78"/>
    <w:rsid w:val="00A03097"/>
    <w:rsid w:val="00A03F29"/>
    <w:rsid w:val="00A573DE"/>
    <w:rsid w:val="00A63AF8"/>
    <w:rsid w:val="00AD06F3"/>
    <w:rsid w:val="00CC0379"/>
    <w:rsid w:val="00CD3EEF"/>
    <w:rsid w:val="00EE2C51"/>
    <w:rsid w:val="00FF320A"/>
    <w:rsid w:val="0A7A0678"/>
    <w:rsid w:val="454619EB"/>
    <w:rsid w:val="45563325"/>
    <w:rsid w:val="5E146C58"/>
    <w:rsid w:val="5ED5532B"/>
    <w:rsid w:val="69075AE0"/>
    <w:rsid w:val="72F6596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link w:val="16"/>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7"/>
    <w:qFormat/>
    <w:uiPriority w:val="1"/>
    <w:pPr>
      <w:widowControl w:val="0"/>
      <w:autoSpaceDE w:val="0"/>
      <w:autoSpaceDN w:val="0"/>
      <w:spacing w:after="0" w:line="240" w:lineRule="auto"/>
      <w:ind w:left="106"/>
    </w:pPr>
    <w:rPr>
      <w:rFonts w:ascii="Times New Roman" w:hAnsi="Times New Roman" w:eastAsia="Times New Roman" w:cs="Times New Roman"/>
      <w:sz w:val="24"/>
      <w:szCs w:val="24"/>
    </w:rPr>
  </w:style>
  <w:style w:type="paragraph" w:styleId="6">
    <w:name w:val="footer"/>
    <w:basedOn w:val="1"/>
    <w:link w:val="13"/>
    <w:unhideWhenUsed/>
    <w:qFormat/>
    <w:uiPriority w:val="99"/>
    <w:pPr>
      <w:tabs>
        <w:tab w:val="center" w:pos="4677"/>
        <w:tab w:val="right" w:pos="9355"/>
      </w:tabs>
      <w:spacing w:after="0" w:line="240" w:lineRule="auto"/>
    </w:pPr>
  </w:style>
  <w:style w:type="paragraph" w:styleId="7">
    <w:name w:val="header"/>
    <w:basedOn w:val="1"/>
    <w:link w:val="12"/>
    <w:unhideWhenUsed/>
    <w:qFormat/>
    <w:uiPriority w:val="99"/>
    <w:pPr>
      <w:tabs>
        <w:tab w:val="center" w:pos="4677"/>
        <w:tab w:val="right" w:pos="9355"/>
      </w:tabs>
      <w:spacing w:after="0" w:line="240" w:lineRule="auto"/>
    </w:pPr>
  </w:style>
  <w:style w:type="character" w:styleId="8">
    <w:name w:val="Hyperlink"/>
    <w:basedOn w:val="3"/>
    <w:semiHidden/>
    <w:unhideWhenUsed/>
    <w:qFormat/>
    <w:uiPriority w:val="99"/>
    <w:rPr>
      <w:color w:val="0000FF"/>
      <w:u w:val="single"/>
    </w:r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10">
    <w:name w:val="Strong"/>
    <w:basedOn w:val="3"/>
    <w:qFormat/>
    <w:uiPriority w:val="22"/>
    <w:rPr>
      <w:b/>
      <w:bCs/>
    </w:rPr>
  </w:style>
  <w:style w:type="table" w:styleId="11">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Верхний колонтитул Знак"/>
    <w:basedOn w:val="3"/>
    <w:link w:val="7"/>
    <w:uiPriority w:val="99"/>
  </w:style>
  <w:style w:type="character" w:customStyle="1" w:styleId="13">
    <w:name w:val="Нижний колонтитул Знак"/>
    <w:basedOn w:val="3"/>
    <w:link w:val="6"/>
    <w:uiPriority w:val="99"/>
  </w:style>
  <w:style w:type="paragraph" w:styleId="14">
    <w:name w:val="List Paragraph"/>
    <w:basedOn w:val="1"/>
    <w:qFormat/>
    <w:uiPriority w:val="34"/>
    <w:pPr>
      <w:ind w:left="720"/>
      <w:contextualSpacing/>
    </w:pPr>
  </w:style>
  <w:style w:type="paragraph" w:customStyle="1" w:styleId="15">
    <w:name w:val="Paragraph Style"/>
    <w:uiPriority w:val="0"/>
    <w:pPr>
      <w:autoSpaceDE w:val="0"/>
      <w:autoSpaceDN w:val="0"/>
      <w:adjustRightInd w:val="0"/>
      <w:spacing w:after="0" w:line="240" w:lineRule="auto"/>
    </w:pPr>
    <w:rPr>
      <w:rFonts w:ascii="Arial" w:hAnsi="Arial" w:cs="Arial" w:eastAsiaTheme="minorHAnsi"/>
      <w:sz w:val="24"/>
      <w:szCs w:val="24"/>
      <w:lang w:val="ru-RU" w:eastAsia="en-US" w:bidi="ar-SA"/>
    </w:rPr>
  </w:style>
  <w:style w:type="character" w:customStyle="1" w:styleId="16">
    <w:name w:val="Заголовок 2 Знак"/>
    <w:basedOn w:val="3"/>
    <w:link w:val="2"/>
    <w:qFormat/>
    <w:uiPriority w:val="9"/>
    <w:rPr>
      <w:rFonts w:ascii="Times New Roman" w:hAnsi="Times New Roman" w:eastAsia="Times New Roman" w:cs="Times New Roman"/>
      <w:b/>
      <w:bCs/>
      <w:sz w:val="36"/>
      <w:szCs w:val="36"/>
      <w:lang w:eastAsia="ru-RU"/>
    </w:rPr>
  </w:style>
  <w:style w:type="character" w:customStyle="1" w:styleId="17">
    <w:name w:val="Основной текст Знак"/>
    <w:basedOn w:val="3"/>
    <w:link w:val="5"/>
    <w:uiPriority w:val="1"/>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928</Words>
  <Characters>5296</Characters>
  <Lines>44</Lines>
  <Paragraphs>12</Paragraphs>
  <TotalTime>3</TotalTime>
  <ScaleCrop>false</ScaleCrop>
  <LinksUpToDate>false</LinksUpToDate>
  <CharactersWithSpaces>6212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2022-11-30T17:52:00Z</dcterms:created>
  <dc:creator>Пользователь Windows</dc:creator>
  <cp:lastModifiedBy>Анастасия Басал�</cp:lastModifiedBy>
  <dcterms:modified xsi:type="dcterms:W3CDTF">2025-01-26T08:35:47Z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6210777574AA421AA80B2A7DEC0D69D4_13</vt:lpwstr>
  </property>
</Properties>
</file>