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="00113620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ОКРУЖАЮЩЕМУ МИРУ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11362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CA7B95" w:rsidRPr="00963291" w:rsidRDefault="00CA7B95" w:rsidP="00CA7B95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291">
        <w:rPr>
          <w:rFonts w:ascii="Times New Roman" w:eastAsia="Times New Roman" w:hAnsi="Times New Roman"/>
          <w:color w:val="000000"/>
          <w:sz w:val="24"/>
        </w:rPr>
        <w:t>Рабочая программа</w:t>
      </w:r>
      <w:r>
        <w:rPr>
          <w:rFonts w:ascii="Times New Roman" w:eastAsia="Times New Roman" w:hAnsi="Times New Roman"/>
          <w:color w:val="000000"/>
          <w:sz w:val="24"/>
        </w:rPr>
        <w:t xml:space="preserve"> учебного предмета «Окружающий мир</w:t>
      </w:r>
      <w:r w:rsidRPr="00963291">
        <w:rPr>
          <w:rFonts w:ascii="Times New Roman" w:eastAsia="Times New Roman" w:hAnsi="Times New Roman"/>
          <w:color w:val="000000"/>
          <w:sz w:val="24"/>
        </w:rPr>
        <w:t>» д</w:t>
      </w:r>
      <w:r>
        <w:rPr>
          <w:rFonts w:ascii="Times New Roman" w:eastAsia="Times New Roman" w:hAnsi="Times New Roman"/>
          <w:color w:val="000000"/>
          <w:sz w:val="24"/>
        </w:rPr>
        <w:t xml:space="preserve">ля обучающихся 1 классов </w:t>
      </w:r>
      <w:r w:rsidRPr="00963291">
        <w:rPr>
          <w:rFonts w:ascii="Times New Roman" w:eastAsia="Times New Roman" w:hAnsi="Times New Roman"/>
          <w:color w:val="000000"/>
          <w:sz w:val="24"/>
        </w:rPr>
        <w:t xml:space="preserve"> составлена на основе Требований к результатам освоения программы </w:t>
      </w:r>
      <w:proofErr w:type="spellStart"/>
      <w:proofErr w:type="gramStart"/>
      <w:r w:rsidRPr="00963291">
        <w:rPr>
          <w:rFonts w:ascii="Times New Roman" w:eastAsia="Times New Roman" w:hAnsi="Times New Roman"/>
          <w:color w:val="000000"/>
          <w:sz w:val="24"/>
        </w:rPr>
        <w:t>началь</w:t>
      </w:r>
      <w:proofErr w:type="spellEnd"/>
      <w:r w:rsidRPr="00963291">
        <w:rPr>
          <w:rFonts w:ascii="Times New Roman" w:eastAsia="Times New Roman" w:hAnsi="Times New Roman"/>
          <w:color w:val="000000"/>
          <w:sz w:val="24"/>
        </w:rPr>
        <w:t>​</w:t>
      </w:r>
      <w:proofErr w:type="spellStart"/>
      <w:r w:rsidRPr="00963291">
        <w:rPr>
          <w:rFonts w:ascii="Times New Roman" w:eastAsia="Times New Roman" w:hAnsi="Times New Roman"/>
          <w:color w:val="000000"/>
          <w:sz w:val="24"/>
        </w:rPr>
        <w:t>ного</w:t>
      </w:r>
      <w:proofErr w:type="spellEnd"/>
      <w:proofErr w:type="gramEnd"/>
      <w:r w:rsidRPr="00963291">
        <w:rPr>
          <w:rFonts w:ascii="Times New Roman" w:eastAsia="Times New Roman" w:hAnsi="Times New Roman"/>
          <w:color w:val="000000"/>
          <w:sz w:val="24"/>
        </w:rPr>
        <w:t xml:space="preserve"> общего образования Федерального государственного </w:t>
      </w:r>
      <w:proofErr w:type="spellStart"/>
      <w:r w:rsidRPr="00963291">
        <w:rPr>
          <w:rFonts w:ascii="Times New Roman" w:eastAsia="Times New Roman" w:hAnsi="Times New Roman"/>
          <w:color w:val="000000"/>
          <w:sz w:val="24"/>
        </w:rPr>
        <w:t>обра</w:t>
      </w:r>
      <w:proofErr w:type="spellEnd"/>
      <w:r w:rsidRPr="00963291">
        <w:rPr>
          <w:rFonts w:ascii="Times New Roman" w:eastAsia="Times New Roman" w:hAnsi="Times New Roman"/>
          <w:color w:val="000000"/>
          <w:sz w:val="24"/>
        </w:rPr>
        <w:t>​</w:t>
      </w:r>
      <w:proofErr w:type="spellStart"/>
      <w:r w:rsidRPr="00963291">
        <w:rPr>
          <w:rFonts w:ascii="Times New Roman" w:eastAsia="Times New Roman" w:hAnsi="Times New Roman"/>
          <w:color w:val="000000"/>
          <w:sz w:val="24"/>
        </w:rPr>
        <w:t>зовательного</w:t>
      </w:r>
      <w:proofErr w:type="spellEnd"/>
      <w:r w:rsidRPr="00963291">
        <w:rPr>
          <w:rFonts w:ascii="Times New Roman" w:eastAsia="Times New Roman" w:hAnsi="Times New Roman"/>
          <w:color w:val="000000"/>
          <w:sz w:val="24"/>
        </w:rPr>
        <w:t xml:space="preserve"> стандарта начального общего образования (да​лее — ФГОС НОО)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="002126C7"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255" w:rsidRPr="00140672" w:rsidRDefault="00FB0F44" w:rsidP="00D65255">
      <w:pPr>
        <w:pStyle w:val="a7"/>
        <w:autoSpaceDE w:val="0"/>
        <w:autoSpaceDN w:val="0"/>
        <w:spacing w:before="70" w:after="0" w:line="286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Курс</w:t>
      </w:r>
      <w:r w:rsidR="00D65255">
        <w:rPr>
          <w:rFonts w:ascii="Times New Roman" w:eastAsia="Times New Roman" w:hAnsi="Times New Roman"/>
          <w:color w:val="000000"/>
          <w:sz w:val="24"/>
        </w:rPr>
        <w:t xml:space="preserve"> «Окружающий мир»</w:t>
      </w:r>
      <w:r w:rsidR="00D65255" w:rsidRPr="00D65255">
        <w:rPr>
          <w:rFonts w:ascii="Times New Roman" w:eastAsia="Times New Roman" w:hAnsi="Times New Roman"/>
          <w:color w:val="000000"/>
          <w:sz w:val="24"/>
        </w:rPr>
        <w:t xml:space="preserve">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="00D65255" w:rsidRPr="00D65255">
        <w:rPr>
          <w:rFonts w:ascii="Times New Roman" w:eastAsia="Times New Roman" w:hAnsi="Times New Roman"/>
          <w:color w:val="000000"/>
          <w:sz w:val="24"/>
        </w:rPr>
        <w:t>саморегуляция</w:t>
      </w:r>
      <w:proofErr w:type="spellEnd"/>
      <w:r w:rsidR="00D65255" w:rsidRPr="00D65255">
        <w:rPr>
          <w:rFonts w:ascii="Times New Roman" w:eastAsia="Times New Roman" w:hAnsi="Times New Roman"/>
          <w:color w:val="000000"/>
          <w:sz w:val="24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D65255" w:rsidRPr="00140672" w:rsidRDefault="00D65255" w:rsidP="00D65255">
      <w:pPr>
        <w:pStyle w:val="a7"/>
        <w:tabs>
          <w:tab w:val="left" w:pos="180"/>
        </w:tabs>
        <w:autoSpaceDE w:val="0"/>
        <w:autoSpaceDN w:val="0"/>
        <w:spacing w:before="70" w:after="0" w:line="281" w:lineRule="auto"/>
      </w:pPr>
      <w:r w:rsidRPr="00140672">
        <w:tab/>
      </w:r>
      <w:r w:rsidRPr="00D65255">
        <w:rPr>
          <w:rFonts w:ascii="Times New Roman" w:eastAsia="Times New Roman" w:hAnsi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D65255"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 w:rsidRPr="00D65255">
        <w:rPr>
          <w:rFonts w:ascii="Times New Roman" w:eastAsia="Times New Roman" w:hAnsi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140672">
        <w:tab/>
      </w:r>
      <w:r w:rsidRPr="00D65255">
        <w:rPr>
          <w:rFonts w:ascii="Times New Roman" w:eastAsia="Times New Roman" w:hAnsi="Times New Roman"/>
          <w:color w:val="000000"/>
          <w:sz w:val="24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140672">
        <w:tab/>
      </w:r>
      <w:r w:rsidRPr="00D65255">
        <w:rPr>
          <w:rFonts w:ascii="Times New Roman" w:eastAsia="Times New Roman" w:hAnsi="Times New Roman"/>
          <w:color w:val="000000"/>
          <w:sz w:val="24"/>
        </w:rPr>
        <w:t>Представлены также способы организации дифференцированного обучения.</w:t>
      </w:r>
    </w:p>
    <w:p w:rsidR="00D65255" w:rsidRPr="00140672" w:rsidRDefault="00D65255" w:rsidP="00D65255">
      <w:pPr>
        <w:pStyle w:val="a7"/>
        <w:autoSpaceDE w:val="0"/>
        <w:autoSpaceDN w:val="0"/>
        <w:spacing w:before="178" w:after="0" w:line="286" w:lineRule="auto"/>
      </w:pPr>
      <w:r w:rsidRPr="00D65255">
        <w:rPr>
          <w:rFonts w:ascii="Times New Roman" w:eastAsia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D65255">
        <w:rPr>
          <w:rFonts w:ascii="Times New Roman" w:eastAsia="Times New Roman" w:hAnsi="Times New Roman"/>
          <w:color w:val="000000"/>
          <w:sz w:val="24"/>
        </w:rPr>
        <w:t>,«</w:t>
      </w:r>
      <w:proofErr w:type="gramEnd"/>
      <w:r w:rsidRPr="00D65255">
        <w:rPr>
          <w:rFonts w:ascii="Times New Roman" w:eastAsia="Times New Roman" w:hAnsi="Times New Roman"/>
          <w:color w:val="000000"/>
          <w:sz w:val="24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D65255">
        <w:rPr>
          <w:rFonts w:ascii="Times New Roman" w:eastAsia="Times New Roman" w:hAnsi="Times New Roman"/>
          <w:color w:val="000000"/>
          <w:sz w:val="24"/>
        </w:rPr>
        <w:t>«О</w:t>
      </w:r>
      <w:proofErr w:type="gramEnd"/>
      <w:r w:rsidRPr="00D65255">
        <w:rPr>
          <w:rFonts w:ascii="Times New Roman" w:eastAsia="Times New Roman" w:hAnsi="Times New Roman"/>
          <w:color w:val="000000"/>
          <w:sz w:val="24"/>
        </w:rPr>
        <w:t>кружающий мир» осуществлён на основе следующих ведущих идей:</w:t>
      </w:r>
    </w:p>
    <w:p w:rsidR="00D65255" w:rsidRPr="00140672" w:rsidRDefault="00D65255" w:rsidP="00D65255">
      <w:pPr>
        <w:pStyle w:val="a7"/>
        <w:autoSpaceDE w:val="0"/>
        <w:autoSpaceDN w:val="0"/>
        <w:spacing w:before="178" w:after="0" w:line="230" w:lineRule="auto"/>
      </w:pPr>
      <w:r w:rsidRPr="00D65255">
        <w:rPr>
          <w:rFonts w:ascii="Times New Roman" w:eastAsia="Times New Roman" w:hAnsi="Times New Roman"/>
          <w:color w:val="000000"/>
          <w:sz w:val="24"/>
        </w:rPr>
        <w:t xml:space="preserve">—  раскрытие роли человека в природе и обществе; </w:t>
      </w:r>
    </w:p>
    <w:p w:rsidR="00D65255" w:rsidRPr="00140672" w:rsidRDefault="00D65255" w:rsidP="00D65255">
      <w:pPr>
        <w:pStyle w:val="a7"/>
        <w:autoSpaceDE w:val="0"/>
        <w:autoSpaceDN w:val="0"/>
        <w:spacing w:before="190" w:after="0" w:line="271" w:lineRule="auto"/>
        <w:ind w:right="432"/>
      </w:pPr>
      <w:r w:rsidRPr="00D65255">
        <w:rPr>
          <w:rFonts w:ascii="Times New Roman" w:eastAsia="Times New Roman" w:hAnsi="Times New Roman"/>
          <w:color w:val="000000"/>
          <w:sz w:val="24"/>
        </w:rPr>
        <w:t>—  освоение общечеловеческих ценностей взаимодействия в системах «Человек и природа»</w:t>
      </w:r>
      <w:proofErr w:type="gramStart"/>
      <w:r w:rsidRPr="00D65255">
        <w:rPr>
          <w:rFonts w:ascii="Times New Roman" w:eastAsia="Times New Roman" w:hAnsi="Times New Roman"/>
          <w:color w:val="000000"/>
          <w:sz w:val="24"/>
        </w:rPr>
        <w:t>,«</w:t>
      </w:r>
      <w:proofErr w:type="gramEnd"/>
      <w:r w:rsidRPr="00D65255">
        <w:rPr>
          <w:rFonts w:ascii="Times New Roman" w:eastAsia="Times New Roman" w:hAnsi="Times New Roman"/>
          <w:color w:val="000000"/>
          <w:sz w:val="24"/>
        </w:rPr>
        <w:t>Человек и общество», «Человек и другие люди», «Человек и его самость», «Человек и познание».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01645B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="0001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39">
        <w:rPr>
          <w:rFonts w:ascii="Times New Roman" w:hAnsi="Times New Roman" w:cs="Times New Roman"/>
          <w:b/>
          <w:sz w:val="24"/>
          <w:szCs w:val="24"/>
        </w:rPr>
        <w:t>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1645B" w:rsidRPr="00140672" w:rsidRDefault="0001645B" w:rsidP="0001645B">
      <w:pPr>
        <w:pStyle w:val="a7"/>
        <w:autoSpaceDE w:val="0"/>
        <w:autoSpaceDN w:val="0"/>
        <w:spacing w:before="72" w:after="0" w:line="271" w:lineRule="auto"/>
        <w:ind w:right="288"/>
      </w:pPr>
      <w:r w:rsidRPr="0001645B">
        <w:rPr>
          <w:rFonts w:ascii="Times New Roman" w:eastAsia="Times New Roman" w:hAnsi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01645B" w:rsidRPr="00140672" w:rsidRDefault="0001645B" w:rsidP="0001645B">
      <w:pPr>
        <w:pStyle w:val="a7"/>
        <w:autoSpaceDE w:val="0"/>
        <w:autoSpaceDN w:val="0"/>
        <w:spacing w:before="178" w:after="0"/>
        <w:ind w:right="288"/>
      </w:pPr>
      <w:r w:rsidRPr="0001645B">
        <w:rPr>
          <w:rFonts w:ascii="Times New Roman" w:eastAsia="Times New Roman" w:hAnsi="Times New Roman"/>
          <w:color w:val="000000"/>
          <w:sz w:val="24"/>
        </w:rPr>
        <w:lastRenderedPageBreak/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01645B" w:rsidRPr="00140672" w:rsidRDefault="0001645B" w:rsidP="0001645B">
      <w:pPr>
        <w:pStyle w:val="a7"/>
        <w:autoSpaceDE w:val="0"/>
        <w:autoSpaceDN w:val="0"/>
        <w:spacing w:before="190" w:after="0"/>
      </w:pPr>
      <w:r w:rsidRPr="0001645B">
        <w:rPr>
          <w:rFonts w:ascii="Times New Roman" w:eastAsia="Times New Roman" w:hAnsi="Times New Roman"/>
          <w:color w:val="000000"/>
          <w:sz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01645B" w:rsidRPr="00140672" w:rsidRDefault="0001645B" w:rsidP="0001645B">
      <w:pPr>
        <w:pStyle w:val="a7"/>
        <w:autoSpaceDE w:val="0"/>
        <w:autoSpaceDN w:val="0"/>
        <w:spacing w:before="190" w:after="0" w:line="271" w:lineRule="auto"/>
        <w:ind w:right="144"/>
      </w:pPr>
      <w:r w:rsidRPr="0001645B">
        <w:rPr>
          <w:rFonts w:ascii="Times New Roman" w:eastAsia="Times New Roman" w:hAnsi="Times New Roman"/>
          <w:color w:val="000000"/>
          <w:sz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01645B" w:rsidRPr="00140672" w:rsidRDefault="0001645B" w:rsidP="0001645B">
      <w:pPr>
        <w:sectPr w:rsidR="0001645B" w:rsidRPr="00140672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645B" w:rsidRPr="00140672" w:rsidRDefault="0001645B" w:rsidP="0001645B">
      <w:pPr>
        <w:autoSpaceDE w:val="0"/>
        <w:autoSpaceDN w:val="0"/>
        <w:spacing w:after="0" w:line="262" w:lineRule="auto"/>
        <w:ind w:right="432"/>
      </w:pPr>
      <w:r w:rsidRPr="0001645B">
        <w:rPr>
          <w:rFonts w:ascii="Times New Roman" w:eastAsia="Times New Roman" w:hAnsi="Times New Roman"/>
          <w:color w:val="000000"/>
          <w:sz w:val="24"/>
        </w:rPr>
        <w:lastRenderedPageBreak/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01645B" w:rsidRPr="00140672" w:rsidRDefault="0001645B" w:rsidP="0001645B">
      <w:pPr>
        <w:pStyle w:val="a7"/>
        <w:autoSpaceDE w:val="0"/>
        <w:autoSpaceDN w:val="0"/>
        <w:spacing w:before="190" w:after="0" w:line="281" w:lineRule="auto"/>
      </w:pPr>
      <w:r w:rsidRPr="0001645B">
        <w:rPr>
          <w:rFonts w:ascii="Times New Roman" w:eastAsia="Times New Roman" w:hAnsi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D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01645B" w:rsidRPr="00140672" w:rsidRDefault="0001645B" w:rsidP="0001645B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</w:pPr>
      <w:r w:rsidRPr="00140672"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01645B" w:rsidRPr="002E5719" w:rsidRDefault="0001645B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04DB5" w:rsidRDefault="0001645B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А.А. Плешаков. Окружающий мир. Учебник (в 2 частях). Издательство «Просвещение».</w:t>
      </w:r>
    </w:p>
    <w:p w:rsidR="0001645B" w:rsidRDefault="0001645B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А.А. Плешаков. Рабочая тетрадь (в 2 частях). Издательство «Просвещение».</w:t>
      </w:r>
    </w:p>
    <w:p w:rsidR="008135C2" w:rsidRDefault="008135C2" w:rsidP="008135C2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8135C2" w:rsidRDefault="008135C2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01645B" w:rsidRPr="00604DB5" w:rsidRDefault="0001645B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01645B">
        <w:rPr>
          <w:rFonts w:ascii="Times New Roman" w:hAnsi="Times New Roman" w:cs="Times New Roman"/>
          <w:b/>
          <w:sz w:val="28"/>
          <w:szCs w:val="28"/>
        </w:rPr>
        <w:t>ОВНЫЕ РАЗДЕЛЫ КУРСА «ОКРУЖАЮЩИЙ МИР» 1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152ADE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152ADE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152ADE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04DB5" w:rsidRPr="00CC0379" w:rsidRDefault="00152AD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2436" w:type="dxa"/>
          </w:tcPr>
          <w:p w:rsidR="00604DB5" w:rsidRP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</w:tcPr>
          <w:p w:rsidR="00604DB5" w:rsidRP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DB5" w:rsidRPr="00604DB5" w:rsidTr="00152ADE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04DB5" w:rsidRPr="00CC0379" w:rsidRDefault="00152AD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2436" w:type="dxa"/>
          </w:tcPr>
          <w:p w:rsidR="00604DB5" w:rsidRP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38" w:type="dxa"/>
          </w:tcPr>
          <w:p w:rsidR="00604DB5" w:rsidRP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CC0379" w:rsidRDefault="00152AD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жизни.</w:t>
            </w:r>
          </w:p>
        </w:tc>
        <w:tc>
          <w:tcPr>
            <w:tcW w:w="2441" w:type="dxa"/>
          </w:tcPr>
          <w:p w:rsidR="00604DB5" w:rsidRP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604DB5" w:rsidRP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CC0379" w:rsidRDefault="00152AD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2441" w:type="dxa"/>
          </w:tcPr>
          <w:p w:rsidR="00604DB5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152ADE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8" w:type="dxa"/>
          </w:tcPr>
          <w:p w:rsidR="00CC0379" w:rsidRDefault="00152AD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</w:t>
      </w:r>
      <w:r w:rsidR="00152ADE">
        <w:rPr>
          <w:rFonts w:ascii="Times New Roman" w:hAnsi="Times New Roman" w:cs="Times New Roman"/>
          <w:sz w:val="24"/>
          <w:szCs w:val="24"/>
        </w:rPr>
        <w:t>а, устный опрос.</w:t>
      </w:r>
    </w:p>
    <w:p w:rsidR="002D2A19" w:rsidRDefault="00152ADE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 1 класса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обучающие (</w:t>
      </w:r>
      <w:r>
        <w:rPr>
          <w:rFonts w:ascii="Times New Roman" w:hAnsi="Times New Roman" w:cs="Times New Roman"/>
          <w:sz w:val="24"/>
          <w:szCs w:val="24"/>
        </w:rPr>
        <w:t>не оцениваются).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96" w:rsidRDefault="00404996" w:rsidP="00AD06F3">
      <w:pPr>
        <w:spacing w:after="0" w:line="240" w:lineRule="auto"/>
      </w:pPr>
      <w:r>
        <w:separator/>
      </w:r>
    </w:p>
  </w:endnote>
  <w:endnote w:type="continuationSeparator" w:id="0">
    <w:p w:rsidR="00404996" w:rsidRDefault="00404996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96" w:rsidRDefault="00404996" w:rsidP="00AD06F3">
      <w:pPr>
        <w:spacing w:after="0" w:line="240" w:lineRule="auto"/>
      </w:pPr>
      <w:r>
        <w:separator/>
      </w:r>
    </w:p>
  </w:footnote>
  <w:footnote w:type="continuationSeparator" w:id="0">
    <w:p w:rsidR="00404996" w:rsidRDefault="00404996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F3"/>
    <w:rsid w:val="0001645B"/>
    <w:rsid w:val="000F10B4"/>
    <w:rsid w:val="00103C39"/>
    <w:rsid w:val="00113620"/>
    <w:rsid w:val="00152ADE"/>
    <w:rsid w:val="001C0AA0"/>
    <w:rsid w:val="002126C7"/>
    <w:rsid w:val="002D2A19"/>
    <w:rsid w:val="002D7DD9"/>
    <w:rsid w:val="002E5719"/>
    <w:rsid w:val="00380893"/>
    <w:rsid w:val="004019B3"/>
    <w:rsid w:val="00404996"/>
    <w:rsid w:val="00604DB5"/>
    <w:rsid w:val="007549A3"/>
    <w:rsid w:val="008135C2"/>
    <w:rsid w:val="00825DAE"/>
    <w:rsid w:val="008775BB"/>
    <w:rsid w:val="00A03F29"/>
    <w:rsid w:val="00AD06F3"/>
    <w:rsid w:val="00B6705F"/>
    <w:rsid w:val="00CA7B95"/>
    <w:rsid w:val="00CC0379"/>
    <w:rsid w:val="00CD3EEF"/>
    <w:rsid w:val="00D65255"/>
    <w:rsid w:val="00FB0F44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AE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2022-11-30T17:52:00Z</dcterms:created>
  <dcterms:modified xsi:type="dcterms:W3CDTF">2022-12-01T13:24:00Z</dcterms:modified>
</cp:coreProperties>
</file>