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A8" w:rsidRPr="00FF3F70" w:rsidRDefault="007568A8" w:rsidP="007568A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3F70">
        <w:rPr>
          <w:rFonts w:ascii="Times New Roman" w:hAnsi="Times New Roman" w:cs="Times New Roman"/>
          <w:b/>
          <w:i/>
          <w:sz w:val="32"/>
          <w:szCs w:val="32"/>
        </w:rPr>
        <w:t>ПРОГРАММА ДОПОЛНИТЕЛЬНОГО ОБРАЗОВАНИЯ</w:t>
      </w:r>
    </w:p>
    <w:p w:rsidR="00EF5E3E" w:rsidRPr="00FF3F70" w:rsidRDefault="00EF5E3E" w:rsidP="007568A8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5E3E" w:rsidRDefault="00EF5E3E" w:rsidP="007568A8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D6F0A" w:rsidRPr="00FF3F70" w:rsidRDefault="00FD6F0A" w:rsidP="007568A8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D6B1C" w:rsidRPr="00FF3F70" w:rsidRDefault="007568A8" w:rsidP="00FF3F7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F3F70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264104" w:rsidRPr="00FF3F70">
        <w:rPr>
          <w:rFonts w:ascii="Times New Roman" w:hAnsi="Times New Roman" w:cs="Times New Roman"/>
          <w:b/>
          <w:i/>
          <w:sz w:val="52"/>
          <w:szCs w:val="52"/>
        </w:rPr>
        <w:t>Олимпиадный Центр</w:t>
      </w:r>
    </w:p>
    <w:p w:rsidR="007568A8" w:rsidRPr="00FF3F70" w:rsidRDefault="00FD6F0A" w:rsidP="00FF3F7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</w:t>
      </w:r>
      <w:r w:rsidR="00FD6B1C" w:rsidRPr="00FF3F70">
        <w:rPr>
          <w:rFonts w:ascii="Times New Roman" w:hAnsi="Times New Roman" w:cs="Times New Roman"/>
          <w:b/>
          <w:i/>
          <w:sz w:val="52"/>
          <w:szCs w:val="52"/>
        </w:rPr>
        <w:t>о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FF3F70" w:rsidRPr="00FF3F70">
        <w:rPr>
          <w:rFonts w:ascii="Times New Roman" w:hAnsi="Times New Roman" w:cs="Times New Roman"/>
          <w:b/>
          <w:i/>
          <w:sz w:val="52"/>
          <w:szCs w:val="52"/>
        </w:rPr>
        <w:t>ОБЖ</w:t>
      </w:r>
      <w:r w:rsidR="00FD6B1C" w:rsidRPr="00FF3F70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7568A8" w:rsidRPr="00FF3F70" w:rsidRDefault="00FF3F70" w:rsidP="00FF3F7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F70">
        <w:rPr>
          <w:rFonts w:ascii="Times New Roman" w:hAnsi="Times New Roman" w:cs="Times New Roman"/>
          <w:b/>
          <w:i/>
          <w:sz w:val="28"/>
          <w:szCs w:val="28"/>
        </w:rPr>
        <w:t>срок реализации 1 год (68</w:t>
      </w:r>
      <w:r w:rsidR="007568A8" w:rsidRPr="00FF3F70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Pr="00FF3F70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7568A8" w:rsidRPr="00FF3F70">
        <w:rPr>
          <w:rFonts w:ascii="Times New Roman" w:hAnsi="Times New Roman" w:cs="Times New Roman"/>
          <w:b/>
          <w:i/>
          <w:sz w:val="28"/>
          <w:szCs w:val="28"/>
        </w:rPr>
        <w:t>),</w:t>
      </w:r>
    </w:p>
    <w:p w:rsidR="007568A8" w:rsidRPr="00FF3F70" w:rsidRDefault="007568A8" w:rsidP="00FF3F7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F70">
        <w:rPr>
          <w:rFonts w:ascii="Times New Roman" w:hAnsi="Times New Roman" w:cs="Times New Roman"/>
          <w:b/>
          <w:i/>
          <w:sz w:val="28"/>
          <w:szCs w:val="28"/>
        </w:rPr>
        <w:t xml:space="preserve">возраст обучающихся </w:t>
      </w:r>
      <w:r w:rsidR="00264104" w:rsidRPr="00FF3F7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C3C6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64104" w:rsidRPr="00FF3F70">
        <w:rPr>
          <w:rFonts w:ascii="Times New Roman" w:hAnsi="Times New Roman" w:cs="Times New Roman"/>
          <w:b/>
          <w:i/>
          <w:sz w:val="28"/>
          <w:szCs w:val="28"/>
        </w:rPr>
        <w:t>-16 лет</w:t>
      </w:r>
    </w:p>
    <w:p w:rsidR="007568A8" w:rsidRPr="00FF3F70" w:rsidRDefault="007568A8" w:rsidP="00FF3F7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68A8" w:rsidRPr="00FF3F70" w:rsidRDefault="007568A8" w:rsidP="00FF3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A8" w:rsidRPr="00FF3F70" w:rsidRDefault="007568A8" w:rsidP="00FF3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70">
        <w:rPr>
          <w:rFonts w:ascii="Times New Roman" w:hAnsi="Times New Roman" w:cs="Times New Roman"/>
          <w:b/>
          <w:sz w:val="28"/>
          <w:szCs w:val="28"/>
        </w:rPr>
        <w:t>Составитель</w:t>
      </w:r>
    </w:p>
    <w:p w:rsidR="007568A8" w:rsidRPr="00FF3F70" w:rsidRDefault="00FF3F70" w:rsidP="00FF3F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F70">
        <w:rPr>
          <w:rFonts w:ascii="Times New Roman" w:hAnsi="Times New Roman" w:cs="Times New Roman"/>
          <w:sz w:val="28"/>
          <w:szCs w:val="28"/>
        </w:rPr>
        <w:t>Гаврилина С.Н.</w:t>
      </w:r>
    </w:p>
    <w:p w:rsidR="007568A8" w:rsidRPr="00FF3F70" w:rsidRDefault="007568A8" w:rsidP="00756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8A8" w:rsidRPr="00FF3F70" w:rsidRDefault="007568A8" w:rsidP="00756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8A8" w:rsidRPr="00FF3F70" w:rsidRDefault="007568A8" w:rsidP="00756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8A8" w:rsidRPr="00FF3F70" w:rsidRDefault="007568A8" w:rsidP="00756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8A8" w:rsidRPr="00FF3F70" w:rsidRDefault="007568A8" w:rsidP="007568A8">
      <w:pPr>
        <w:spacing w:after="0" w:line="360" w:lineRule="auto"/>
        <w:rPr>
          <w:rFonts w:ascii="Times New Roman" w:hAnsi="Times New Roman" w:cs="Times New Roman"/>
        </w:rPr>
      </w:pPr>
    </w:p>
    <w:p w:rsidR="007568A8" w:rsidRPr="00FF3F70" w:rsidRDefault="00B73A0D" w:rsidP="00EF5E3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0.45pt;margin-top:-.15pt;width:176.25pt;height: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" stroked="f">
            <v:textbox style="mso-next-textbox:#Надпись 2">
              <w:txbxContent>
                <w:p w:rsidR="007568A8" w:rsidRPr="00154F0C" w:rsidRDefault="007568A8" w:rsidP="007568A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568A8" w:rsidRPr="00FF3F7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64104" w:rsidRPr="00FF3F70">
        <w:rPr>
          <w:rFonts w:ascii="Times New Roman" w:hAnsi="Times New Roman" w:cs="Times New Roman"/>
          <w:b/>
          <w:sz w:val="28"/>
          <w:szCs w:val="28"/>
        </w:rPr>
        <w:t>Тула</w:t>
      </w:r>
    </w:p>
    <w:p w:rsidR="00EF5E3E" w:rsidRPr="00FF3F70" w:rsidRDefault="006C3C6C" w:rsidP="00EF5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8D4C8D" w:rsidRDefault="008D4C8D" w:rsidP="00EF5E3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6F0A" w:rsidRDefault="00FD6F0A" w:rsidP="00EF5E3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6F0A" w:rsidRDefault="00FD6F0A" w:rsidP="00EF5E3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6F0A" w:rsidRPr="00FF3F70" w:rsidRDefault="00FD6F0A" w:rsidP="00EF5E3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64104" w:rsidRDefault="00264104" w:rsidP="00EF5E3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568A8" w:rsidRPr="00264104" w:rsidRDefault="007568A8" w:rsidP="00EF5E3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ПОЯСНИТЕЛЬНАЯ ЗАПИСКА</w:t>
      </w:r>
    </w:p>
    <w:p w:rsidR="00264104" w:rsidRDefault="007568A8" w:rsidP="00FD6B1C">
      <w:pPr>
        <w:pStyle w:val="a5"/>
        <w:spacing w:before="0" w:beforeAutospacing="0" w:after="135" w:afterAutospacing="0"/>
        <w:rPr>
          <w:rFonts w:eastAsiaTheme="minorHAnsi"/>
          <w:iCs/>
          <w:sz w:val="28"/>
          <w:szCs w:val="28"/>
          <w:lang w:eastAsia="en-US"/>
        </w:rPr>
      </w:pPr>
      <w:r w:rsidRPr="00264104">
        <w:rPr>
          <w:rFonts w:eastAsiaTheme="minorHAnsi"/>
          <w:iCs/>
          <w:sz w:val="28"/>
          <w:szCs w:val="28"/>
          <w:lang w:eastAsia="en-US"/>
        </w:rPr>
        <w:t xml:space="preserve">    </w:t>
      </w:r>
    </w:p>
    <w:p w:rsidR="00FD6F0A" w:rsidRPr="00264104" w:rsidRDefault="00FD6F0A" w:rsidP="00FD6B1C">
      <w:pPr>
        <w:pStyle w:val="a5"/>
        <w:spacing w:before="0" w:beforeAutospacing="0" w:after="135" w:afterAutospacing="0"/>
        <w:rPr>
          <w:rFonts w:eastAsiaTheme="minorHAnsi"/>
          <w:iCs/>
          <w:sz w:val="28"/>
          <w:szCs w:val="28"/>
          <w:lang w:eastAsia="en-US"/>
        </w:rPr>
      </w:pP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I. ПОЯСНИТЕЛЬНАЯ ЗАПИСКА.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Развитие детской одаренности является превалирующим направлением образовательной модели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МБОУ ЦО №20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При разработке данной программы использованы материалы Московского форума "Одаренные дети" в поддержку Федеральной Программы "Дети России".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Реализация программы приведет к появлению новообразований в работе с одаренными детьми. Программа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олимпиадного центра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охватывает главные аспекты воспитания и обучения одаренных детей в условиях муниципального общеобразовательного учреждения, намечает перспективы, определяет приоритеты развития работы с одаренными детьми, содержит конкретные мероприятия по достижению поставленных целей.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Программой предусмотрено осуществление инновационных преобразований в разработке и внедрении новых диагностик одаренности, новых технологий обучения и воспитания, развитие системы работы с одаренными детьми развитие системы непрерывного образования, которое включает в себя повышение квалификации и переподготовку педагогических </w:t>
      </w:r>
      <w:proofErr w:type="gram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кадров</w:t>
      </w:r>
      <w:proofErr w:type="gram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работу с одаренными детьми.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 так же выделяются проблемы не только диагностики "обучения и развития самого одаренного ребенка, но и проблемы педагога, призванного поддержать детскую одаренность.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этим проблемам относится профессионально - личностная готовность педагога к работе с одаренными детьми, что подразумевает:</w:t>
      </w:r>
    </w:p>
    <w:p w:rsidR="00264104" w:rsidRPr="00264104" w:rsidRDefault="00264104" w:rsidP="002641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овладение методиками выявления одаренности, технологиями развевающего и личностно-ориентированного обучения, методикой научного поиска;</w:t>
      </w:r>
    </w:p>
    <w:p w:rsidR="00264104" w:rsidRPr="00264104" w:rsidRDefault="00264104" w:rsidP="002641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психологическая компетентность, широта и гибкость мышления педагога;</w:t>
      </w:r>
    </w:p>
    <w:p w:rsidR="00264104" w:rsidRPr="00264104" w:rsidRDefault="00264104" w:rsidP="002641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зрелость педагогического самосознания.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Кроме того, необходимо сохранить и развивать те качества общеобразовательной школы, которые обеспечивают "индивидуальный" характер воспроизводства и развития интеллектуального потенциала страны: единство школы на базе учета возрастных особенностей учащихся, преемственности, </w:t>
      </w:r>
      <w:proofErr w:type="spell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межпредметных</w:t>
      </w:r>
      <w:proofErr w:type="spell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связей, достижения государственного и мирового стандарта образования на всех возрастных уровнях;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Программа направлена на совершенствование образовательного процесса, который создает и воспроизводит условия для развития одаренных детей. Одним из условий является реализация индивидуальности личности обучающихся.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II. СОВРЕМЕННОЕ СОСТОЯНИЕ ПРОБЛЕМЫ РАЗВИТИЯ ОДАРЕННОСТИ.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Недостатком традиционной системы обучения является стандартизация многих моментов обучения в школе со стороны протекания во времени. Единое для всех временя на овладение программой, единая для всех длительность урока</w:t>
      </w:r>
      <w:proofErr w:type="gram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,</w:t>
      </w:r>
      <w:proofErr w:type="gram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единые темы ведения урока, обусловленные индивидуальностью учителя, но не учащихся, слабая ориентированность школы на формирование и развитие индивидуальности ученика, слабый учет и развитие его разнообразных способностей и интересов влечет за собой ряд отрицательных явлений в учебной работе: слабая учебная мотивация школьников,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Учение ниже своих способностей, пассивность и беспомощность </w:t>
      </w:r>
      <w:proofErr w:type="gram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учащихся</w:t>
      </w:r>
      <w:proofErr w:type="gram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результат всего этого - случайный выбор профессии и путей продолжения образования.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III. АНАЛИЗ СОВРЕМЕННОГО СОСТОЯНИЯ СИСТЕМЫ РАБОТЫ С ОДАРЕННЫМИ ДЕТЬМИ.</w:t>
      </w:r>
    </w:p>
    <w:p w:rsidR="00264104" w:rsidRPr="00264104" w:rsidRDefault="00FD6B1C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рограммы "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Олимпиадный центр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направлена</w:t>
      </w:r>
      <w:proofErr w:type="gramEnd"/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 Наиболее значимыми и интересными формами работы с одаренными детьми в </w:t>
      </w:r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центре образования 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является </w:t>
      </w:r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туритстическое</w:t>
      </w:r>
      <w:proofErr w:type="spellEnd"/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направлен</w:t>
      </w:r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ие. В школе работает 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кружок: "</w:t>
      </w:r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Школа безопасности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" и</w:t>
      </w:r>
      <w:r w:rsidR="00FF3F7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«Научись спасть жизнь»</w:t>
      </w:r>
      <w:r w:rsidR="00264104"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Для реализации познавательных возможностей учащихся предусматривается обновление содержания образования и использование инновационных технологий, представляющих возможности развития одаренности.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IV. ЦЕЛИ И ЗАДАЧИ ПРОГРАММЫ.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Стратегическая цель программы - переход системы педагогического содействия развития одаренности из режима управления в режим самоуправления.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Воспитательная цель</w:t>
      </w:r>
      <w:r w:rsidR="00FD6B1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воспитание личности, обладающей коммуникативными навыка</w:t>
      </w:r>
      <w:r w:rsidR="00FD6B1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ми и высокими адаптивными возможностями на фоне высоконравственных убеждений.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Образовательная цель</w:t>
      </w:r>
      <w:r w:rsidR="00FD6B1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Развивающая цель</w:t>
      </w:r>
      <w:r w:rsidR="00FD6B1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развитие способностей одаренных детей к включению в любую духовно</w:t>
      </w:r>
      <w:r w:rsidR="00670B9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практическую деятельность в зависимости от реальных потребностей региона, страны и самой личности.</w:t>
      </w:r>
    </w:p>
    <w:p w:rsid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ЗАДАЧИ ПРОГРАММЫ:</w:t>
      </w:r>
    </w:p>
    <w:p w:rsidR="00FD6B1C" w:rsidRPr="00264104" w:rsidRDefault="00FD6B1C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264104" w:rsidRPr="00264104" w:rsidRDefault="00264104" w:rsidP="002641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развивать одаренность учащихся через оптимальное сочетание основного, дополнительного и индивидуального образования;</w:t>
      </w:r>
    </w:p>
    <w:p w:rsidR="00264104" w:rsidRPr="00264104" w:rsidRDefault="00264104" w:rsidP="002641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совершенствовать здоровье</w:t>
      </w:r>
      <w:r w:rsidR="008444A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сберегающие и здоровье</w:t>
      </w:r>
      <w:r w:rsidR="008444A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развивающие компоненты общеобразовательного пространства гимназии.</w:t>
      </w:r>
    </w:p>
    <w:p w:rsidR="00264104" w:rsidRPr="00264104" w:rsidRDefault="00264104" w:rsidP="00264104">
      <w:pPr>
        <w:shd w:val="clear" w:color="auto" w:fill="FFFFFF"/>
        <w:spacing w:after="135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ОСНОВНЫЕ ЗАДАЧИ МЕТОДИЧЕСКОГО ОБЕСПЕЧЕНИЯ ПРОГРАММЫ:</w:t>
      </w:r>
    </w:p>
    <w:p w:rsidR="00264104" w:rsidRPr="00264104" w:rsidRDefault="00264104" w:rsidP="00264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:rsidR="00264104" w:rsidRPr="00264104" w:rsidRDefault="00264104" w:rsidP="00264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обеспечить научно-методическую, социально-правовую, </w:t>
      </w:r>
      <w:proofErr w:type="spell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психолого</w:t>
      </w:r>
      <w:proofErr w:type="spell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</w:t>
      </w:r>
      <w:proofErr w:type="spellStart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медико</w:t>
      </w:r>
      <w:proofErr w:type="spellEnd"/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педагогическую поддержку одаренных детей;</w:t>
      </w:r>
    </w:p>
    <w:p w:rsidR="00264104" w:rsidRPr="00264104" w:rsidRDefault="00264104" w:rsidP="00264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совершенствовать деятельность администрации по мотивации педагогов на управление развитием исследовательских и творческих способностей одаренных детей;</w:t>
      </w:r>
    </w:p>
    <w:p w:rsidR="00264104" w:rsidRPr="00264104" w:rsidRDefault="00264104" w:rsidP="00264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410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организовать социальную подготовку педагогических кадров для работы с одаренными детьми.</w:t>
      </w:r>
    </w:p>
    <w:p w:rsidR="001B3CEE" w:rsidRPr="00264104" w:rsidRDefault="001B3CEE" w:rsidP="00264104">
      <w:pPr>
        <w:spacing w:line="36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8D4C8D" w:rsidRPr="00264104" w:rsidRDefault="008D4C8D" w:rsidP="001B3CEE">
      <w:pPr>
        <w:spacing w:line="36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8D4C8D" w:rsidRDefault="008D4C8D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FD6B1C" w:rsidRDefault="00FD6B1C" w:rsidP="001B3CEE">
      <w:pPr>
        <w:spacing w:line="360" w:lineRule="auto"/>
        <w:jc w:val="center"/>
        <w:rPr>
          <w:rFonts w:cstheme="minorHAnsi"/>
          <w:b/>
          <w:i/>
          <w:iCs/>
          <w:sz w:val="28"/>
          <w:szCs w:val="28"/>
        </w:rPr>
      </w:pPr>
    </w:p>
    <w:p w:rsidR="007568A8" w:rsidRPr="00FF3F70" w:rsidRDefault="007568A8" w:rsidP="001B3CEE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3F7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Календарно-тематическое планирование занятий</w:t>
      </w:r>
    </w:p>
    <w:p w:rsidR="007568A8" w:rsidRPr="00FF3F70" w:rsidRDefault="001C0B68" w:rsidP="00683D09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3F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Олимпиадный центр по </w:t>
      </w:r>
      <w:r w:rsidR="00FF3F70" w:rsidRPr="00FF3F70">
        <w:rPr>
          <w:rFonts w:ascii="Times New Roman" w:hAnsi="Times New Roman" w:cs="Times New Roman"/>
          <w:b/>
          <w:i/>
          <w:iCs/>
          <w:sz w:val="28"/>
          <w:szCs w:val="28"/>
        </w:rPr>
        <w:t>ОБЖ</w:t>
      </w:r>
    </w:p>
    <w:p w:rsidR="007568A8" w:rsidRPr="00FF3F70" w:rsidRDefault="001B3CEE" w:rsidP="00683D09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3F70">
        <w:rPr>
          <w:rFonts w:ascii="Times New Roman" w:hAnsi="Times New Roman" w:cs="Times New Roman"/>
          <w:b/>
          <w:i/>
          <w:iCs/>
          <w:sz w:val="28"/>
          <w:szCs w:val="28"/>
        </w:rPr>
        <w:t>на 201</w:t>
      </w:r>
      <w:r w:rsidR="00C41489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="008E33DC" w:rsidRPr="00FF3F70">
        <w:rPr>
          <w:rFonts w:ascii="Times New Roman" w:hAnsi="Times New Roman" w:cs="Times New Roman"/>
          <w:b/>
          <w:i/>
          <w:iCs/>
          <w:sz w:val="28"/>
          <w:szCs w:val="28"/>
        </w:rPr>
        <w:t>-201</w:t>
      </w:r>
      <w:r w:rsidR="00C41489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="007568A8" w:rsidRPr="00FF3F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590"/>
        <w:gridCol w:w="1395"/>
        <w:gridCol w:w="6461"/>
      </w:tblGrid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395" w:type="dxa"/>
          </w:tcPr>
          <w:p w:rsidR="00F76529" w:rsidRPr="00FF3F70" w:rsidRDefault="00F76529" w:rsidP="005B0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6461" w:type="dxa"/>
          </w:tcPr>
          <w:p w:rsidR="00F76529" w:rsidRPr="00FF3F70" w:rsidRDefault="00F76529" w:rsidP="005B0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F76529" w:rsidRPr="00FF3F70" w:rsidRDefault="00F76529" w:rsidP="00267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hAnsi="Times New Roman" w:cs="Times New Roman"/>
                <w:iCs/>
                <w:sz w:val="28"/>
                <w:szCs w:val="28"/>
              </w:rPr>
              <w:t>Вводный инструктаж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вязания веревочных узлов: прямой, встречный,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Техника вязания веревочных узлов:  восьмерка, </w:t>
            </w:r>
            <w:proofErr w:type="gramStart"/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схватывающий</w:t>
            </w:r>
            <w:proofErr w:type="gramEnd"/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Техника вязания веревочных узлов: проводник, двойной проводник, </w:t>
            </w:r>
            <w:proofErr w:type="spellStart"/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брамшкотовый</w:t>
            </w:r>
            <w:proofErr w:type="spellEnd"/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вязания веревочных узлов: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вязания веревочных узлов:</w:t>
            </w:r>
          </w:p>
        </w:tc>
      </w:tr>
      <w:tr w:rsidR="00F76529" w:rsidRPr="00FF3F70" w:rsidTr="00F76529">
        <w:tc>
          <w:tcPr>
            <w:tcW w:w="590" w:type="dxa"/>
          </w:tcPr>
          <w:p w:rsidR="00F76529" w:rsidRPr="00FF3F70" w:rsidRDefault="00F76529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395" w:type="dxa"/>
          </w:tcPr>
          <w:p w:rsidR="00F76529" w:rsidRPr="00FF3F70" w:rsidRDefault="00F76529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76529" w:rsidRPr="00F76529" w:rsidRDefault="00F76529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подачи сигналов терпящих бедствия.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подачи сигналов терпящих бедствия.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Разведение костра для приготовления пищи и  обеззараживание воды.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683D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бивака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Ориентирование на местности. Определение сторон света по местным признакам, компасу, по небесным светилам.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азимута на предмет, движение по азимуту.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Отработка навыков одевания противогаза и костюма ОЗК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Отработка навыков одевания противогаза и костюма ОЗК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771C67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военной службы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771C67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военной службы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F3F70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Ожоги, обморожение.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8E33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hAnsi="Times New Roman" w:cs="Times New Roman"/>
                <w:iCs/>
                <w:sz w:val="28"/>
                <w:szCs w:val="28"/>
              </w:rPr>
              <w:t>Кома. Гражданский поворот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Кровотечение, раны. Травма глаза.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Закрытые и открытые переломы верхних и нижних конечностей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Транспортировка пострадавшего на носилках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65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Оказание первой медицинской помощи пострадавшим на воде.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hAnsi="Times New Roman" w:cs="Times New Roman"/>
                <w:iCs/>
                <w:sz w:val="28"/>
                <w:szCs w:val="28"/>
              </w:rPr>
              <w:t>ЭРП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hAnsi="Times New Roman" w:cs="Times New Roman"/>
                <w:iCs/>
                <w:sz w:val="28"/>
                <w:szCs w:val="28"/>
              </w:rPr>
              <w:t>ЭРП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F3F70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6529">
              <w:rPr>
                <w:rFonts w:ascii="Times New Roman" w:hAnsi="Times New Roman" w:cs="Times New Roman"/>
                <w:iCs/>
                <w:sz w:val="28"/>
                <w:szCs w:val="28"/>
              </w:rPr>
              <w:t>ЭРП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F3F70" w:rsidRDefault="0098729C" w:rsidP="008E33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ЭРП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Контрольное тестирование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76529" w:rsidRDefault="00FD6F0A" w:rsidP="003C2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Контрольное тестирование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5B08E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395" w:type="dxa"/>
          </w:tcPr>
          <w:p w:rsidR="00FD6F0A" w:rsidRPr="00FF3F70" w:rsidRDefault="00FD6F0A" w:rsidP="00B14E5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F3F70" w:rsidRDefault="00FD6F0A" w:rsidP="001F164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Сдача контрольных нормативов. </w:t>
            </w:r>
          </w:p>
        </w:tc>
      </w:tr>
      <w:tr w:rsidR="00FD6F0A" w:rsidRPr="00FF3F70" w:rsidTr="00F76529">
        <w:tc>
          <w:tcPr>
            <w:tcW w:w="590" w:type="dxa"/>
          </w:tcPr>
          <w:p w:rsidR="00FD6F0A" w:rsidRPr="00FF3F70" w:rsidRDefault="00FD6F0A" w:rsidP="00B14E5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395" w:type="dxa"/>
          </w:tcPr>
          <w:p w:rsidR="00FD6F0A" w:rsidRPr="00FF3F70" w:rsidRDefault="00FD6F0A" w:rsidP="005B08E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FD6F0A" w:rsidRPr="00FF3F70" w:rsidRDefault="00FD6F0A" w:rsidP="002679F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3F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Сдача контрольных нормативов. </w:t>
            </w:r>
          </w:p>
        </w:tc>
      </w:tr>
    </w:tbl>
    <w:p w:rsidR="007568A8" w:rsidRPr="00FF3F70" w:rsidRDefault="007568A8" w:rsidP="007568A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7568A8" w:rsidRPr="00FF3F70" w:rsidSect="008578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3E"/>
    <w:multiLevelType w:val="multilevel"/>
    <w:tmpl w:val="69D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1C4E"/>
    <w:multiLevelType w:val="multilevel"/>
    <w:tmpl w:val="2BA0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B28A2"/>
    <w:multiLevelType w:val="hybridMultilevel"/>
    <w:tmpl w:val="9E9E8DBA"/>
    <w:lvl w:ilvl="0" w:tplc="A7888E68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D1569"/>
    <w:multiLevelType w:val="multilevel"/>
    <w:tmpl w:val="351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D18AE"/>
    <w:multiLevelType w:val="multilevel"/>
    <w:tmpl w:val="1C0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7540F"/>
    <w:multiLevelType w:val="multilevel"/>
    <w:tmpl w:val="F6D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8A8"/>
    <w:rsid w:val="00175AB3"/>
    <w:rsid w:val="001B3CEE"/>
    <w:rsid w:val="001C0B68"/>
    <w:rsid w:val="001F164B"/>
    <w:rsid w:val="00264104"/>
    <w:rsid w:val="002679FD"/>
    <w:rsid w:val="002942E3"/>
    <w:rsid w:val="00310A22"/>
    <w:rsid w:val="00413698"/>
    <w:rsid w:val="004267F3"/>
    <w:rsid w:val="005B565D"/>
    <w:rsid w:val="00670B90"/>
    <w:rsid w:val="00683D09"/>
    <w:rsid w:val="006C3C6C"/>
    <w:rsid w:val="007568A8"/>
    <w:rsid w:val="00771C67"/>
    <w:rsid w:val="00795E34"/>
    <w:rsid w:val="00803E57"/>
    <w:rsid w:val="008444A5"/>
    <w:rsid w:val="008578E0"/>
    <w:rsid w:val="008D4C8D"/>
    <w:rsid w:val="008E33DC"/>
    <w:rsid w:val="0098729C"/>
    <w:rsid w:val="009D0921"/>
    <w:rsid w:val="00A24819"/>
    <w:rsid w:val="00A37298"/>
    <w:rsid w:val="00B14E58"/>
    <w:rsid w:val="00B73A0D"/>
    <w:rsid w:val="00C41489"/>
    <w:rsid w:val="00C92639"/>
    <w:rsid w:val="00D31375"/>
    <w:rsid w:val="00EF5E3E"/>
    <w:rsid w:val="00F76529"/>
    <w:rsid w:val="00FD6B1C"/>
    <w:rsid w:val="00FD6F0A"/>
    <w:rsid w:val="00F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9"/>
  </w:style>
  <w:style w:type="paragraph" w:styleId="1">
    <w:name w:val="heading 1"/>
    <w:basedOn w:val="a"/>
    <w:next w:val="a"/>
    <w:link w:val="10"/>
    <w:qFormat/>
    <w:rsid w:val="007568A8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A8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7568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8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4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2012-10-07T12:32:00Z</cp:lastPrinted>
  <dcterms:created xsi:type="dcterms:W3CDTF">2012-09-23T15:10:00Z</dcterms:created>
  <dcterms:modified xsi:type="dcterms:W3CDTF">2018-09-18T04:17:00Z</dcterms:modified>
</cp:coreProperties>
</file>