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80" w:rsidRDefault="00916D80" w:rsidP="00916D80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 обнаружении взрывоопасного предмета</w:t>
      </w:r>
    </w:p>
    <w:p w:rsidR="008D2226" w:rsidRPr="00916D80" w:rsidRDefault="008D2226" w:rsidP="00916D80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16D80" w:rsidRPr="00916D80" w:rsidRDefault="00916D80" w:rsidP="008D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самодельное взрывное устройство, гранату снаряд, или же коробку сумку, чемодан и есть подозрение, что там бомба: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подходите близко не позволяйте другим людям прикасаться к предмету;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сообщите о находке в полицию или службу спасения;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трогайте, не вскрывайте и не перемещайте находку;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запомните все подробности связанные с моментом обнаружения предмета;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дождитесь прибытия оперативных служб. </w:t>
      </w:r>
    </w:p>
    <w:p w:rsidR="008D2226" w:rsidRDefault="00916D80" w:rsidP="008D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Взрывное устройство,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916D80" w:rsidRPr="00916D80" w:rsidRDefault="00916D80" w:rsidP="008D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взрывного устройства могут быть: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натянутая проволока, шнур и т. д.;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провода или изоляционная лента; </w:t>
      </w:r>
    </w:p>
    <w:p w:rsidR="00916D80" w:rsidRPr="00916D80" w:rsidRDefault="00916D80" w:rsidP="0091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бесхозный </w:t>
      </w:r>
      <w:proofErr w:type="gramStart"/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proofErr w:type="gramEnd"/>
      <w:r w:rsidRPr="0091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 </w:t>
      </w:r>
    </w:p>
    <w:p w:rsidR="00366D3F" w:rsidRDefault="00366D3F">
      <w:pPr>
        <w:rPr>
          <w:rFonts w:ascii="Times New Roman" w:hAnsi="Times New Roman" w:cs="Times New Roman"/>
          <w:sz w:val="28"/>
          <w:szCs w:val="28"/>
        </w:rPr>
      </w:pPr>
    </w:p>
    <w:p w:rsidR="00916D80" w:rsidRDefault="00916D80">
      <w:pPr>
        <w:rPr>
          <w:rFonts w:ascii="Times New Roman" w:hAnsi="Times New Roman" w:cs="Times New Roman"/>
          <w:sz w:val="28"/>
          <w:szCs w:val="28"/>
        </w:rPr>
      </w:pPr>
    </w:p>
    <w:p w:rsidR="00916D80" w:rsidRDefault="00916D80" w:rsidP="00916D80">
      <w:pPr>
        <w:pStyle w:val="1"/>
        <w:spacing w:before="0" w:beforeAutospacing="0" w:after="75" w:afterAutospacing="0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Для предупреждения теракта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39"/>
          <w:szCs w:val="3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14550"/>
            <wp:effectExtent l="0" t="0" r="0" b="0"/>
            <wp:wrapSquare wrapText="bothSides"/>
            <wp:docPr id="2" name="Рисунок 2" descr="http://71.mchs.gov.ru/upload/site28/iblock/975/9756ee855cc40e7c78d607100329d829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1.mchs.gov.ru/upload/site28/iblock/975/9756ee855cc40e7c78d607100329d829-big-reduce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18"/>
          <w:szCs w:val="18"/>
        </w:rPr>
        <w:t>Для предупреждения теракта гражданам необходимо: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обращать внимание на людей, переносящих в мешках или чемоданах какие-то грузы, на машины с иногородними номерами;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исключить возможность минирования домов через открытые подвалы, люки;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избегать связей с подозрительными людьми, обещающими выгодные сделки, выездов с ними куда-либо;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проявлять бдительность на работе, дома, при нахождении на улице, в общественном транспорте.</w:t>
      </w:r>
    </w:p>
    <w:p w:rsidR="00916D80" w:rsidRDefault="00916D80" w:rsidP="00916D80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Обо всем подозрительном необходимо сообщать в единую службу спасения Тульской области по телефону 01 или112 и в полицию по телефону 02.</w:t>
      </w:r>
    </w:p>
    <w:p w:rsidR="00916D80" w:rsidRPr="00916D80" w:rsidRDefault="00916D80">
      <w:pPr>
        <w:rPr>
          <w:rFonts w:ascii="Times New Roman" w:hAnsi="Times New Roman" w:cs="Times New Roman"/>
          <w:sz w:val="28"/>
          <w:szCs w:val="28"/>
        </w:rPr>
      </w:pPr>
    </w:p>
    <w:sectPr w:rsidR="00916D80" w:rsidRPr="0091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80"/>
    <w:rsid w:val="00366D3F"/>
    <w:rsid w:val="008D2226"/>
    <w:rsid w:val="0091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80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80"/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Капиталина Валентиновна</dc:creator>
  <cp:lastModifiedBy>Ковалева Капиталина Валентиновна</cp:lastModifiedBy>
  <cp:revision>4</cp:revision>
  <dcterms:created xsi:type="dcterms:W3CDTF">2017-04-06T08:56:00Z</dcterms:created>
  <dcterms:modified xsi:type="dcterms:W3CDTF">2017-04-06T09:08:00Z</dcterms:modified>
</cp:coreProperties>
</file>