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9C" w:rsidRDefault="004E0F2B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ect id="_x0000_s1046" style="position:absolute;left:0;text-align:left;margin-left:-18pt;margin-top:9pt;width:558pt;height:774pt;z-index:251646976" fillcolor="lime"/>
        </w:pict>
      </w:r>
      <w:r w:rsidR="00543A0B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198120</wp:posOffset>
            </wp:positionV>
            <wp:extent cx="629285" cy="685800"/>
            <wp:effectExtent l="19050" t="0" r="0" b="0"/>
            <wp:wrapNone/>
            <wp:docPr id="27" name="Рисунок 27" descr="ГИМС%20ГЛАВ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ГИМС%20ГЛАВ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142" t="1068" r="21906" b="7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99C" w:rsidRPr="00453DE0" w:rsidRDefault="004E0F2B" w:rsidP="004E0F2B">
      <w:pPr>
        <w:tabs>
          <w:tab w:val="left" w:pos="-5940"/>
          <w:tab w:val="left" w:pos="2406"/>
          <w:tab w:val="left" w:pos="8025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ect id="_x0000_s1052" style="position:absolute;left:0;text-align:left;margin-left:180pt;margin-top:10.9pt;width:4in;height:27pt;z-index:251668480" fillcolor="#f9c">
            <v:textbox>
              <w:txbxContent>
                <w:p w:rsidR="004E0F2B" w:rsidRPr="004E0F2B" w:rsidRDefault="004E0F2B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ЗНАКИ </w:t>
                  </w:r>
                  <w:r w:rsidRPr="004E0F2B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БЕЗОПАСНОСТИ НА ВОДЕ</w:t>
                  </w:r>
                </w:p>
              </w:txbxContent>
            </v:textbox>
          </v:rect>
        </w:pict>
      </w:r>
      <w:r w:rsidR="0018299C">
        <w:rPr>
          <w:rFonts w:ascii="Arial" w:hAnsi="Arial" w:cs="Arial"/>
          <w:sz w:val="28"/>
          <w:szCs w:val="28"/>
        </w:rPr>
        <w:tab/>
        <w:t xml:space="preserve">     </w:t>
      </w:r>
    </w:p>
    <w:p w:rsidR="0018299C" w:rsidRDefault="005B221B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.45pt;margin-top:12.8pt;width:95.55pt;height:117pt;z-index:251648000" stroked="f">
            <v:textbox>
              <w:txbxContent>
                <w:p w:rsidR="0018299C" w:rsidRDefault="00543A0B" w:rsidP="0018299C"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126490" cy="156146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6490" cy="15614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8299C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</w:p>
    <w:p w:rsidR="0018299C" w:rsidRDefault="004E0F2B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27" type="#_x0000_t202" style="position:absolute;left:0;text-align:left;margin-left:135pt;margin-top:.7pt;width:396pt;height:81pt;z-index:251649024" fillcolor="#ff9" strokecolor="#396" strokeweight="2.25pt">
            <v:fill rotate="t"/>
            <v:textbox style="mso-next-textbox:#_x0000_s1027">
              <w:txbxContent>
                <w:p w:rsidR="0018299C" w:rsidRDefault="0018299C" w:rsidP="0018299C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18299C" w:rsidRDefault="0018299C" w:rsidP="0018299C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18299C" w:rsidRDefault="0018299C" w:rsidP="0018299C">
                  <w:pPr>
                    <w:jc w:val="both"/>
                  </w:pPr>
                  <w:r w:rsidRPr="00965000">
                    <w:rPr>
                      <w:rFonts w:ascii="Arial" w:hAnsi="Arial" w:cs="Arial"/>
                    </w:rPr>
                    <w:t>Знак в зеленой рамке, надпись находится сверху (с указанием границ в метрах), ниже изображен плывущий человек.  Знак укрепляется на столбе белого  цвета.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28" type="#_x0000_t202" style="position:absolute;left:0;text-align:left;margin-left:45pt;margin-top:7.6pt;width:66pt;height:18pt;z-index:251650048" stroked="f">
            <v:textbox>
              <w:txbxContent>
                <w:p w:rsidR="0018299C" w:rsidRPr="00442B5A" w:rsidRDefault="00543A0B" w:rsidP="0018299C">
                  <w:r>
                    <w:rPr>
                      <w:noProof/>
                    </w:rPr>
                    <w:drawing>
                      <wp:inline distT="0" distB="0" distL="0" distR="0">
                        <wp:extent cx="647065" cy="222885"/>
                        <wp:effectExtent l="19050" t="0" r="63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065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group id="_x0000_s1047" style="position:absolute;left:0;text-align:left;margin-left:-9pt;margin-top:7.6pt;width:31.9pt;height:702pt;z-index:251666432" coordorigin="1521,954" coordsize="558,15237" wrapcoords="-584 0 -584 21563 21600 21563 21600 0 -584 0">
            <v:rect id="_x0000_s1048" style="position:absolute;left:1521;top:954;width:180;height:15229" fillcolor="#f90" stroked="f" strokecolor="#fc0"/>
            <v:rect id="_x0000_s1049" style="position:absolute;left:1695;top:962;width:216;height:15229" fillcolor="#0cf" stroked="f"/>
            <v:rect id="_x0000_s1050" style="position:absolute;left:1899;top:954;width:180;height:15229" fillcolor="#f93" stroked="f"/>
          </v:group>
        </w:pict>
      </w:r>
    </w:p>
    <w:p w:rsidR="0018299C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</w:p>
    <w:p w:rsidR="0018299C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</w:p>
    <w:p w:rsidR="0018299C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</w:p>
    <w:p w:rsidR="0018299C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</w:p>
    <w:p w:rsidR="0018299C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</w:p>
    <w:p w:rsidR="0018299C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29" type="#_x0000_t202" style="position:absolute;left:0;text-align:left;margin-left:30.5pt;margin-top:1pt;width:95.5pt;height:126.7pt;z-index:251651072" stroked="f">
            <v:textbox style="mso-fit-shape-to-text:t">
              <w:txbxContent>
                <w:p w:rsidR="0018299C" w:rsidRDefault="00543A0B" w:rsidP="0018299C"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170940" cy="1516380"/>
                        <wp:effectExtent l="1905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0940" cy="1516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8299C" w:rsidRDefault="004E0F2B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34" type="#_x0000_t202" style="position:absolute;left:0;text-align:left;margin-left:135pt;margin-top:2.9pt;width:393pt;height:81pt;z-index:251656192" fillcolor="#ff9" strokecolor="#396" strokeweight="2.25pt">
            <v:fill rotate="t"/>
            <v:textbox style="mso-next-textbox:#_x0000_s1034">
              <w:txbxContent>
                <w:p w:rsidR="0018299C" w:rsidRDefault="0018299C" w:rsidP="0018299C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18299C" w:rsidRDefault="0018299C" w:rsidP="0018299C">
                  <w:pPr>
                    <w:jc w:val="both"/>
                    <w:rPr>
                      <w:rFonts w:ascii="Arial" w:hAnsi="Arial" w:cs="Arial"/>
                    </w:rPr>
                  </w:pPr>
                  <w:r w:rsidRPr="00965000">
                    <w:rPr>
                      <w:rFonts w:ascii="Arial" w:hAnsi="Arial" w:cs="Arial"/>
                    </w:rPr>
                    <w:t xml:space="preserve">Знак в зеленой рамке, надпись находится сверху </w:t>
                  </w:r>
                  <w:r>
                    <w:rPr>
                      <w:rFonts w:ascii="Arial" w:hAnsi="Arial" w:cs="Arial"/>
                    </w:rPr>
                    <w:t xml:space="preserve">                             </w:t>
                  </w:r>
                  <w:r w:rsidRPr="00965000">
                    <w:rPr>
                      <w:rFonts w:ascii="Arial" w:hAnsi="Arial" w:cs="Arial"/>
                    </w:rPr>
                    <w:t xml:space="preserve"> (с указанием границ в метрах), ниже изображена плывущая собака.  Знак укрепляется на столбе белого  цвета.</w:t>
                  </w:r>
                </w:p>
                <w:p w:rsidR="0018299C" w:rsidRDefault="0018299C" w:rsidP="0018299C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965000">
        <w:rPr>
          <w:rFonts w:ascii="Arial" w:hAnsi="Arial" w:cs="Arial"/>
          <w:noProof/>
        </w:rPr>
        <w:pict>
          <v:shape id="_x0000_s1041" type="#_x0000_t202" style="position:absolute;left:0;text-align:left;margin-left:45pt;margin-top:2.9pt;width:66pt;height:24.45pt;z-index:251663360" filled="f" stroked="f">
            <v:textbox style="mso-next-textbox:#_x0000_s1041">
              <w:txbxContent>
                <w:p w:rsidR="0018299C" w:rsidRPr="00E3693A" w:rsidRDefault="0018299C" w:rsidP="0018299C">
                  <w:pPr>
                    <w:ind w:left="-180" w:right="-120"/>
                    <w:jc w:val="center"/>
                    <w:rPr>
                      <w:rFonts w:ascii="Arial" w:hAnsi="Arial" w:cs="Arial"/>
                      <w:b/>
                      <w:color w:val="800000"/>
                      <w:sz w:val="12"/>
                      <w:szCs w:val="12"/>
                    </w:rPr>
                  </w:pPr>
                  <w:r w:rsidRPr="00E3693A">
                    <w:rPr>
                      <w:rFonts w:ascii="Arial" w:hAnsi="Arial" w:cs="Arial"/>
                      <w:b/>
                      <w:color w:val="800000"/>
                      <w:sz w:val="12"/>
                      <w:szCs w:val="12"/>
                    </w:rPr>
                    <w:t>МЕСТО  КУПАНИЯ</w:t>
                  </w:r>
                </w:p>
                <w:p w:rsidR="0018299C" w:rsidRPr="00E3693A" w:rsidRDefault="0018299C" w:rsidP="0018299C">
                  <w:pPr>
                    <w:ind w:right="-120"/>
                    <w:jc w:val="center"/>
                    <w:rPr>
                      <w:rFonts w:ascii="Arial" w:hAnsi="Arial" w:cs="Arial"/>
                      <w:b/>
                      <w:color w:val="800000"/>
                      <w:sz w:val="12"/>
                      <w:szCs w:val="12"/>
                    </w:rPr>
                  </w:pPr>
                  <w:r w:rsidRPr="00E3693A">
                    <w:rPr>
                      <w:rFonts w:ascii="Arial" w:hAnsi="Arial" w:cs="Arial"/>
                      <w:b/>
                      <w:color w:val="800000"/>
                      <w:sz w:val="12"/>
                      <w:szCs w:val="12"/>
                    </w:rPr>
                    <w:t>ЖИВОТНЫ</w:t>
                  </w:r>
                  <w:r>
                    <w:rPr>
                      <w:rFonts w:ascii="Arial" w:hAnsi="Arial" w:cs="Arial"/>
                      <w:b/>
                      <w:color w:val="800000"/>
                      <w:sz w:val="12"/>
                      <w:szCs w:val="12"/>
                    </w:rPr>
                    <w:t>Х</w:t>
                  </w:r>
                </w:p>
              </w:txbxContent>
            </v:textbox>
          </v:shape>
        </w:pict>
      </w:r>
    </w:p>
    <w:p w:rsidR="0018299C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</w:p>
    <w:p w:rsidR="0018299C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</w:p>
    <w:p w:rsidR="0018299C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</w:p>
    <w:p w:rsidR="0018299C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</w:p>
    <w:p w:rsidR="0018299C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</w:p>
    <w:p w:rsidR="0018299C" w:rsidRDefault="004E0F2B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30" type="#_x0000_t202" style="position:absolute;left:0;text-align:left;margin-left:31.35pt;margin-top:5.3pt;width:94.65pt;height:126pt;z-index:251652096" stroked="f">
            <v:textbox>
              <w:txbxContent>
                <w:p w:rsidR="0018299C" w:rsidRDefault="00543A0B" w:rsidP="0018299C"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148715" cy="1572260"/>
                        <wp:effectExtent l="1905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715" cy="1572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65000">
        <w:rPr>
          <w:rFonts w:ascii="Arial" w:hAnsi="Arial" w:cs="Arial"/>
          <w:noProof/>
        </w:rPr>
        <w:pict>
          <v:shape id="_x0000_s1042" type="#_x0000_t202" style="position:absolute;left:0;text-align:left;margin-left:45pt;margin-top:14.3pt;width:1in;height:20.35pt;z-index:251664384" filled="f" stroked="f">
            <v:textbox style="mso-next-textbox:#_x0000_s1042">
              <w:txbxContent>
                <w:p w:rsidR="0018299C" w:rsidRPr="00E3693A" w:rsidRDefault="0018299C" w:rsidP="0018299C">
                  <w:pPr>
                    <w:ind w:left="-180" w:right="-120"/>
                    <w:jc w:val="center"/>
                    <w:rPr>
                      <w:rFonts w:ascii="Arial" w:hAnsi="Arial" w:cs="Arial"/>
                      <w:b/>
                      <w:color w:val="800000"/>
                      <w:sz w:val="12"/>
                      <w:szCs w:val="12"/>
                    </w:rPr>
                  </w:pPr>
                  <w:r w:rsidRPr="00E3693A">
                    <w:rPr>
                      <w:rFonts w:ascii="Arial" w:hAnsi="Arial" w:cs="Arial"/>
                      <w:b/>
                      <w:color w:val="800000"/>
                      <w:sz w:val="12"/>
                      <w:szCs w:val="12"/>
                    </w:rPr>
                    <w:t>МЕСТО</w:t>
                  </w:r>
                </w:p>
                <w:p w:rsidR="0018299C" w:rsidRPr="00E3693A" w:rsidRDefault="0018299C" w:rsidP="0018299C">
                  <w:pPr>
                    <w:ind w:left="-180" w:right="-120"/>
                    <w:jc w:val="center"/>
                    <w:rPr>
                      <w:rFonts w:ascii="Arial" w:hAnsi="Arial" w:cs="Arial"/>
                      <w:b/>
                      <w:color w:val="800000"/>
                      <w:sz w:val="14"/>
                      <w:szCs w:val="14"/>
                    </w:rPr>
                  </w:pPr>
                  <w:r w:rsidRPr="00E3693A">
                    <w:rPr>
                      <w:rFonts w:ascii="Arial" w:hAnsi="Arial" w:cs="Arial"/>
                      <w:b/>
                      <w:color w:val="800000"/>
                      <w:sz w:val="12"/>
                      <w:szCs w:val="12"/>
                    </w:rPr>
                    <w:t>КУПАНИЯ  ДЕТЕЙ</w:t>
                  </w:r>
                </w:p>
              </w:txbxContent>
            </v:textbox>
          </v:shape>
        </w:pict>
      </w:r>
    </w:p>
    <w:p w:rsidR="0018299C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</w:p>
    <w:p w:rsidR="0018299C" w:rsidRDefault="004E0F2B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35" type="#_x0000_t202" style="position:absolute;left:0;text-align:left;margin-left:135pt;margin-top:.15pt;width:393pt;height:81pt;z-index:251657216" fillcolor="#ff9" strokecolor="#396" strokeweight="2.25pt">
            <v:fill rotate="t"/>
            <v:textbox style="mso-next-textbox:#_x0000_s1035">
              <w:txbxContent>
                <w:p w:rsidR="0018299C" w:rsidRDefault="0018299C" w:rsidP="0018299C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18299C" w:rsidRDefault="0018299C" w:rsidP="0018299C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18299C" w:rsidRDefault="0018299C" w:rsidP="0018299C">
                  <w:pPr>
                    <w:jc w:val="both"/>
                    <w:rPr>
                      <w:rFonts w:ascii="Arial" w:hAnsi="Arial" w:cs="Arial"/>
                    </w:rPr>
                  </w:pPr>
                  <w:r w:rsidRPr="00965000">
                    <w:rPr>
                      <w:rFonts w:ascii="Arial" w:hAnsi="Arial" w:cs="Arial"/>
                    </w:rPr>
                    <w:t>Знак в зеленой рамке, надпись находится сверху (с указанием границ в метрах), ниже изображены двое детей стоящих в воде. Знак укрепляется на столбе белого  цвета.</w:t>
                  </w:r>
                </w:p>
                <w:p w:rsidR="0018299C" w:rsidRDefault="0018299C" w:rsidP="0018299C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18299C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</w:p>
    <w:p w:rsidR="0018299C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</w:p>
    <w:p w:rsidR="0018299C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</w:p>
    <w:p w:rsidR="0018299C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</w:p>
    <w:p w:rsidR="0018299C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</w:p>
    <w:p w:rsidR="0018299C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31" type="#_x0000_t202" style="position:absolute;left:0;text-align:left;margin-left:27pt;margin-top:11.55pt;width:98.7pt;height:120.7pt;z-index:251653120;mso-wrap-style:none" stroked="f">
            <v:textbox style="mso-fit-shape-to-text:t">
              <w:txbxContent>
                <w:p w:rsidR="0018299C" w:rsidRDefault="00543A0B" w:rsidP="0018299C"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070610" cy="1438275"/>
                        <wp:effectExtent l="1905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061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8299C" w:rsidRDefault="004E0F2B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36" type="#_x0000_t202" style="position:absolute;left:0;text-align:left;margin-left:135pt;margin-top:4.45pt;width:393pt;height:81pt;z-index:251658240" fillcolor="#ff9" strokecolor="#396" strokeweight="2.25pt">
            <v:fill rotate="t"/>
            <v:textbox style="mso-next-textbox:#_x0000_s1036">
              <w:txbxContent>
                <w:p w:rsidR="0018299C" w:rsidRDefault="0018299C" w:rsidP="0018299C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18299C" w:rsidRDefault="0018299C" w:rsidP="0018299C">
                  <w:pPr>
                    <w:jc w:val="both"/>
                    <w:rPr>
                      <w:rFonts w:ascii="Arial" w:hAnsi="Arial" w:cs="Arial"/>
                    </w:rPr>
                  </w:pPr>
                  <w:r w:rsidRPr="00965000">
                    <w:rPr>
                      <w:rFonts w:ascii="Arial" w:hAnsi="Arial" w:cs="Arial"/>
                    </w:rPr>
                    <w:t>Знак в красной рамке, перечеркнутый красной чертой по диагонали с верхнего левого угла (с указанием границ в метрах). Ниже изображен  плывущий человек. Знак укреплен на столбе красного цвета.</w:t>
                  </w:r>
                </w:p>
              </w:txbxContent>
            </v:textbox>
          </v:shape>
        </w:pict>
      </w:r>
      <w:r w:rsidRPr="00965000">
        <w:rPr>
          <w:rFonts w:ascii="Arial" w:hAnsi="Arial" w:cs="Arial"/>
          <w:noProof/>
        </w:rPr>
        <w:pict>
          <v:shape id="_x0000_s1043" type="#_x0000_t202" style="position:absolute;left:0;text-align:left;margin-left:54pt;margin-top:4.45pt;width:55.6pt;height:24.45pt;z-index:251665408" filled="f" stroked="f">
            <v:textbox style="mso-next-textbox:#_x0000_s1043">
              <w:txbxContent>
                <w:p w:rsidR="0018299C" w:rsidRPr="00D3565B" w:rsidRDefault="0018299C" w:rsidP="0018299C">
                  <w:pPr>
                    <w:ind w:right="-120"/>
                    <w:jc w:val="center"/>
                    <w:rPr>
                      <w:rFonts w:ascii="Arial" w:hAnsi="Arial" w:cs="Arial"/>
                      <w:b/>
                      <w:color w:val="800000"/>
                      <w:sz w:val="12"/>
                      <w:szCs w:val="12"/>
                    </w:rPr>
                  </w:pPr>
                  <w:r w:rsidRPr="00D3565B">
                    <w:rPr>
                      <w:rFonts w:ascii="Arial" w:hAnsi="Arial" w:cs="Arial"/>
                      <w:b/>
                      <w:color w:val="800000"/>
                      <w:sz w:val="12"/>
                      <w:szCs w:val="12"/>
                    </w:rPr>
                    <w:t>КУПАТЬСЯ ЗАПРЕЩЕНО</w:t>
                  </w:r>
                </w:p>
              </w:txbxContent>
            </v:textbox>
          </v:shape>
        </w:pict>
      </w:r>
    </w:p>
    <w:p w:rsidR="0018299C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</w:p>
    <w:p w:rsidR="0018299C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</w:p>
    <w:p w:rsidR="0018299C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</w:p>
    <w:p w:rsidR="0018299C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</w:p>
    <w:p w:rsidR="0018299C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</w:p>
    <w:p w:rsidR="0018299C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</w:p>
    <w:p w:rsidR="0018299C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32" type="#_x0000_t202" style="position:absolute;left:0;text-align:left;margin-left:27pt;margin-top:8.75pt;width:97pt;height:117pt;z-index:251654144;mso-wrap-style:none" stroked="f">
            <v:textbox>
              <w:txbxContent>
                <w:p w:rsidR="0018299C" w:rsidRDefault="00543A0B" w:rsidP="0018299C"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048385" cy="1483360"/>
                        <wp:effectExtent l="1905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8385" cy="1483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8299C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37" type="#_x0000_t202" style="position:absolute;left:0;text-align:left;margin-left:135pt;margin-top:1.65pt;width:393pt;height:81pt;z-index:251659264" fillcolor="#ff9" strokecolor="#396" strokeweight="2.25pt">
            <v:fill rotate="t"/>
            <v:textbox style="mso-next-textbox:#_x0000_s1037">
              <w:txbxContent>
                <w:p w:rsidR="0018299C" w:rsidRDefault="0018299C" w:rsidP="0018299C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18299C" w:rsidRDefault="0018299C" w:rsidP="0018299C">
                  <w:pPr>
                    <w:ind w:left="132"/>
                    <w:jc w:val="both"/>
                    <w:rPr>
                      <w:rFonts w:ascii="Arial" w:hAnsi="Arial" w:cs="Arial"/>
                    </w:rPr>
                  </w:pPr>
                </w:p>
                <w:p w:rsidR="0018299C" w:rsidRPr="00965000" w:rsidRDefault="0018299C" w:rsidP="0018299C">
                  <w:pPr>
                    <w:ind w:left="132"/>
                    <w:jc w:val="both"/>
                    <w:rPr>
                      <w:rFonts w:ascii="Arial" w:hAnsi="Arial" w:cs="Arial"/>
                    </w:rPr>
                  </w:pPr>
                  <w:r w:rsidRPr="00965000">
                    <w:rPr>
                      <w:rFonts w:ascii="Arial" w:hAnsi="Arial" w:cs="Arial"/>
                    </w:rPr>
                    <w:t>Знак полностью покрашен в зеленый цвет, надпись посередине. Укрепляется на столбе белого цвета</w:t>
                  </w:r>
                </w:p>
                <w:p w:rsidR="0018299C" w:rsidRDefault="0018299C" w:rsidP="0018299C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18299C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  <w:r w:rsidRPr="00965000">
        <w:rPr>
          <w:rFonts w:ascii="Arial" w:hAnsi="Arial" w:cs="Arial"/>
          <w:noProof/>
        </w:rPr>
        <w:pict>
          <v:shape id="_x0000_s1039" type="#_x0000_t202" style="position:absolute;left:0;text-align:left;margin-left:37.25pt;margin-top:10.65pt;width:75.2pt;height:30.65pt;z-index:251661312" fillcolor="#007400" stroked="f">
            <v:textbox style="mso-next-textbox:#_x0000_s1039">
              <w:txbxContent>
                <w:p w:rsidR="0018299C" w:rsidRDefault="0018299C" w:rsidP="0018299C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2"/>
                      <w:szCs w:val="12"/>
                    </w:rPr>
                  </w:pPr>
                  <w:r w:rsidRPr="00F5280C">
                    <w:rPr>
                      <w:rFonts w:ascii="Arial" w:hAnsi="Arial" w:cs="Arial"/>
                      <w:b/>
                      <w:color w:val="FFFFFF"/>
                      <w:sz w:val="12"/>
                      <w:szCs w:val="12"/>
                    </w:rPr>
                    <w:t>Переход (переезд) по льду</w:t>
                  </w:r>
                </w:p>
                <w:p w:rsidR="0018299C" w:rsidRPr="00D3565B" w:rsidRDefault="0018299C" w:rsidP="0018299C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</w:rPr>
                  </w:pPr>
                  <w:r w:rsidRPr="00F5280C">
                    <w:rPr>
                      <w:rFonts w:ascii="Arial" w:hAnsi="Arial" w:cs="Arial"/>
                      <w:b/>
                      <w:color w:val="FFFFFF"/>
                      <w:sz w:val="12"/>
                      <w:szCs w:val="12"/>
                    </w:rPr>
                    <w:t xml:space="preserve"> разрешен</w:t>
                  </w:r>
                  <w:r w:rsidRPr="00D3565B"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</w:rPr>
                    <w:t>!</w:t>
                  </w:r>
                </w:p>
              </w:txbxContent>
            </v:textbox>
          </v:shape>
        </w:pict>
      </w:r>
    </w:p>
    <w:p w:rsidR="0018299C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</w:p>
    <w:p w:rsidR="0018299C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</w:p>
    <w:p w:rsidR="0018299C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</w:p>
    <w:p w:rsidR="0018299C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</w:p>
    <w:p w:rsidR="0018299C" w:rsidRPr="00965000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</w:p>
    <w:p w:rsidR="0018299C" w:rsidRPr="00965000" w:rsidRDefault="00E21DFD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38" type="#_x0000_t202" style="position:absolute;left:0;text-align:left;margin-left:135pt;margin-top:14.95pt;width:393pt;height:81pt;z-index:251660288" fillcolor="#ff9" strokecolor="#396" strokeweight="2.25pt">
            <v:fill rotate="t"/>
            <v:textbox style="mso-next-textbox:#_x0000_s1038">
              <w:txbxContent>
                <w:p w:rsidR="0018299C" w:rsidRDefault="0018299C" w:rsidP="0018299C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18299C" w:rsidRDefault="0018299C" w:rsidP="0018299C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18299C" w:rsidRDefault="0018299C" w:rsidP="0018299C">
                  <w:pPr>
                    <w:jc w:val="both"/>
                    <w:rPr>
                      <w:rFonts w:ascii="Arial" w:hAnsi="Arial" w:cs="Arial"/>
                    </w:rPr>
                  </w:pPr>
                  <w:r w:rsidRPr="00965000">
                    <w:rPr>
                      <w:rFonts w:ascii="Arial" w:hAnsi="Arial" w:cs="Arial"/>
                    </w:rPr>
                    <w:t>Знак полностью покрашен в красный цвет, надпись посередине. Укрепляется на столбе красного  цвета.</w:t>
                  </w:r>
                </w:p>
              </w:txbxContent>
            </v:textbox>
          </v:shape>
        </w:pict>
      </w:r>
      <w:r w:rsidR="005B221B">
        <w:rPr>
          <w:rFonts w:ascii="Arial" w:hAnsi="Arial" w:cs="Arial"/>
          <w:noProof/>
          <w:sz w:val="28"/>
          <w:szCs w:val="28"/>
        </w:rPr>
        <w:pict>
          <v:shape id="_x0000_s1033" type="#_x0000_t202" style="position:absolute;left:0;text-align:left;margin-left:27pt;margin-top:5.95pt;width:95.65pt;height:115.25pt;z-index:251655168;mso-wrap-style:none" stroked="f">
            <v:textbox style="mso-fit-shape-to-text:t">
              <w:txbxContent>
                <w:p w:rsidR="0018299C" w:rsidRDefault="00543A0B" w:rsidP="0018299C"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036955" cy="1371600"/>
                        <wp:effectExtent l="1905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955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8299C" w:rsidRPr="00965000" w:rsidRDefault="004E0F2B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  <w:r w:rsidRPr="00965000">
        <w:rPr>
          <w:rFonts w:ascii="Arial" w:hAnsi="Arial" w:cs="Arial"/>
          <w:noProof/>
        </w:rPr>
        <w:pict>
          <v:shape id="_x0000_s1040" type="#_x0000_t202" style="position:absolute;left:0;text-align:left;margin-left:38.8pt;margin-top:15.55pt;width:69.7pt;height:24.6pt;z-index:251662336" fillcolor="red" stroked="f">
            <v:textbox style="mso-next-textbox:#_x0000_s1040" inset="0,0,0,0">
              <w:txbxContent>
                <w:p w:rsidR="0018299C" w:rsidRDefault="0018299C" w:rsidP="0018299C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"/>
                      <w:szCs w:val="2"/>
                    </w:rPr>
                  </w:pPr>
                </w:p>
                <w:p w:rsidR="0018299C" w:rsidRDefault="0018299C" w:rsidP="0018299C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"/>
                      <w:szCs w:val="2"/>
                    </w:rPr>
                  </w:pPr>
                </w:p>
                <w:p w:rsidR="0018299C" w:rsidRDefault="0018299C" w:rsidP="0018299C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"/>
                      <w:szCs w:val="2"/>
                    </w:rPr>
                  </w:pPr>
                </w:p>
                <w:p w:rsidR="0018299C" w:rsidRDefault="0018299C" w:rsidP="0018299C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2"/>
                      <w:szCs w:val="12"/>
                    </w:rPr>
                  </w:pPr>
                  <w:r w:rsidRPr="00E92CE2">
                    <w:rPr>
                      <w:rFonts w:ascii="Arial" w:hAnsi="Arial" w:cs="Arial"/>
                      <w:b/>
                      <w:color w:val="FFFFFF"/>
                      <w:sz w:val="12"/>
                      <w:szCs w:val="12"/>
                    </w:rPr>
                    <w:t>Переход (переезд)</w:t>
                  </w:r>
                </w:p>
                <w:p w:rsidR="0018299C" w:rsidRDefault="0018299C" w:rsidP="0018299C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 w:rsidRPr="00E92CE2">
                    <w:rPr>
                      <w:rFonts w:ascii="Arial" w:hAnsi="Arial" w:cs="Arial"/>
                      <w:b/>
                      <w:color w:val="FFFFFF"/>
                      <w:sz w:val="12"/>
                      <w:szCs w:val="12"/>
                    </w:rPr>
                    <w:t xml:space="preserve"> по льду</w:t>
                  </w:r>
                  <w:r w:rsidRPr="00D3565B"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 xml:space="preserve"> </w:t>
                  </w:r>
                </w:p>
                <w:p w:rsidR="0018299C" w:rsidRPr="00E92CE2" w:rsidRDefault="0018299C" w:rsidP="0018299C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2"/>
                      <w:szCs w:val="12"/>
                    </w:rPr>
                  </w:pPr>
                  <w:r w:rsidRPr="00E92CE2">
                    <w:rPr>
                      <w:rFonts w:ascii="Arial" w:hAnsi="Arial" w:cs="Arial"/>
                      <w:b/>
                      <w:color w:val="FFFFFF"/>
                      <w:sz w:val="12"/>
                      <w:szCs w:val="12"/>
                    </w:rPr>
                    <w:t>запрещен!</w:t>
                  </w:r>
                </w:p>
              </w:txbxContent>
            </v:textbox>
          </v:shape>
        </w:pict>
      </w:r>
    </w:p>
    <w:p w:rsidR="0018299C" w:rsidRPr="00965000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</w:p>
    <w:p w:rsidR="0018299C" w:rsidRPr="00965000" w:rsidRDefault="0018299C" w:rsidP="0018299C">
      <w:pPr>
        <w:tabs>
          <w:tab w:val="left" w:pos="-5940"/>
          <w:tab w:val="left" w:pos="840"/>
        </w:tabs>
        <w:jc w:val="both"/>
        <w:rPr>
          <w:rFonts w:ascii="Arial" w:hAnsi="Arial" w:cs="Arial"/>
          <w:sz w:val="28"/>
          <w:szCs w:val="28"/>
        </w:rPr>
      </w:pPr>
    </w:p>
    <w:p w:rsidR="0018299C" w:rsidRDefault="0018299C" w:rsidP="0018299C">
      <w:pPr>
        <w:tabs>
          <w:tab w:val="left" w:pos="3780"/>
        </w:tabs>
        <w:rPr>
          <w:rFonts w:ascii="Arial" w:hAnsi="Arial" w:cs="Arial"/>
          <w:sz w:val="28"/>
          <w:szCs w:val="28"/>
        </w:rPr>
      </w:pPr>
    </w:p>
    <w:p w:rsidR="00B94D86" w:rsidRDefault="00B94D86"/>
    <w:sectPr w:rsidR="00B94D86" w:rsidSect="001829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stylePaneFormatFilter w:val="3F01"/>
  <w:defaultTabStop w:val="708"/>
  <w:noPunctuationKerning/>
  <w:characterSpacingControl w:val="doNotCompress"/>
  <w:compat/>
  <w:rsids>
    <w:rsidRoot w:val="00F23CF1"/>
    <w:rsid w:val="0001430E"/>
    <w:rsid w:val="0018299C"/>
    <w:rsid w:val="002252A8"/>
    <w:rsid w:val="00453DE0"/>
    <w:rsid w:val="004E0F2B"/>
    <w:rsid w:val="00543A0B"/>
    <w:rsid w:val="005B221B"/>
    <w:rsid w:val="00B94D86"/>
    <w:rsid w:val="00BD2193"/>
    <w:rsid w:val="00C55C9B"/>
    <w:rsid w:val="00DF17E9"/>
    <w:rsid w:val="00E21DFD"/>
    <w:rsid w:val="00F2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99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Акимов</cp:lastModifiedBy>
  <cp:revision>2</cp:revision>
  <cp:lastPrinted>2008-03-20T07:38:00Z</cp:lastPrinted>
  <dcterms:created xsi:type="dcterms:W3CDTF">2013-12-27T06:51:00Z</dcterms:created>
  <dcterms:modified xsi:type="dcterms:W3CDTF">2013-12-27T06:51:00Z</dcterms:modified>
</cp:coreProperties>
</file>